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7287C" w14:textId="588A6AF0" w:rsidR="00C860F2" w:rsidRPr="00A83DFA" w:rsidRDefault="00526A79" w:rsidP="00D2550F">
      <w:pPr>
        <w:spacing w:after="0" w:line="240" w:lineRule="auto"/>
        <w:jc w:val="center"/>
        <w:rPr>
          <w:rFonts w:ascii="Myriad Pro" w:hAnsi="Myriad Pro" w:cs="Arial"/>
          <w:sz w:val="18"/>
          <w:szCs w:val="18"/>
        </w:rPr>
      </w:pPr>
      <w:r w:rsidRPr="00A83DFA">
        <w:rPr>
          <w:rFonts w:ascii="Myriad Pro" w:hAnsi="Myriad Pro" w:cs="Arial"/>
          <w:b/>
          <w:smallCaps/>
          <w:sz w:val="24"/>
          <w:szCs w:val="24"/>
        </w:rPr>
        <w:t xml:space="preserve">FORMULARZ UWAG DO DOKUMENTÓW BĘDĄCYCH PRZEDMOTEM OBRAD </w:t>
      </w:r>
      <w:r w:rsidR="007B2669" w:rsidRPr="00A83DFA">
        <w:rPr>
          <w:rFonts w:ascii="Myriad Pro" w:hAnsi="Myriad Pro" w:cs="Arial"/>
          <w:b/>
          <w:smallCaps/>
          <w:sz w:val="24"/>
          <w:szCs w:val="24"/>
        </w:rPr>
        <w:t>X</w:t>
      </w:r>
      <w:r w:rsidR="00AA2B28">
        <w:rPr>
          <w:rFonts w:ascii="Myriad Pro" w:hAnsi="Myriad Pro" w:cs="Arial"/>
          <w:b/>
          <w:smallCaps/>
          <w:sz w:val="24"/>
          <w:szCs w:val="24"/>
        </w:rPr>
        <w:t>X</w:t>
      </w:r>
      <w:r w:rsidR="00517D44">
        <w:rPr>
          <w:rFonts w:ascii="Myriad Pro" w:hAnsi="Myriad Pro" w:cs="Arial"/>
          <w:b/>
          <w:smallCaps/>
          <w:sz w:val="24"/>
          <w:szCs w:val="24"/>
        </w:rPr>
        <w:t>I</w:t>
      </w:r>
      <w:r w:rsidR="00A376E7" w:rsidRPr="00A83DFA">
        <w:rPr>
          <w:rFonts w:ascii="Myriad Pro" w:hAnsi="Myriad Pro" w:cs="Arial"/>
          <w:b/>
          <w:smallCaps/>
          <w:sz w:val="24"/>
          <w:szCs w:val="24"/>
        </w:rPr>
        <w:t xml:space="preserve"> </w:t>
      </w:r>
      <w:r w:rsidR="00187994">
        <w:rPr>
          <w:rFonts w:ascii="Myriad Pro" w:hAnsi="Myriad Pro" w:cs="Arial"/>
          <w:b/>
          <w:smallCaps/>
          <w:sz w:val="24"/>
          <w:szCs w:val="24"/>
        </w:rPr>
        <w:t>POSIEDZENIA</w:t>
      </w:r>
      <w:r w:rsidRPr="00A83DFA">
        <w:rPr>
          <w:rFonts w:ascii="Myriad Pro" w:hAnsi="Myriad Pro" w:cs="Arial"/>
          <w:b/>
          <w:smallCaps/>
          <w:sz w:val="24"/>
          <w:szCs w:val="24"/>
        </w:rPr>
        <w:t xml:space="preserve"> KM </w:t>
      </w:r>
      <w:r w:rsidR="00187994">
        <w:rPr>
          <w:rFonts w:ascii="Myriad Pro" w:hAnsi="Myriad Pro" w:cs="Arial"/>
          <w:b/>
          <w:smallCaps/>
          <w:sz w:val="24"/>
          <w:szCs w:val="24"/>
        </w:rPr>
        <w:t>FEPZ</w:t>
      </w:r>
    </w:p>
    <w:tbl>
      <w:tblPr>
        <w:tblpPr w:leftFromText="141" w:rightFromText="141" w:vertAnchor="text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"/>
        <w:gridCol w:w="1848"/>
        <w:gridCol w:w="1943"/>
        <w:gridCol w:w="3509"/>
        <w:gridCol w:w="2757"/>
        <w:gridCol w:w="5239"/>
      </w:tblGrid>
      <w:tr w:rsidR="005D2B12" w:rsidRPr="009E2585" w14:paraId="4C16467A" w14:textId="761C40A0" w:rsidTr="001D56E3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988F2FD" w14:textId="77777777" w:rsidR="005D2B12" w:rsidRPr="009E2585" w:rsidRDefault="005D2B12" w:rsidP="00D2550F">
            <w:pPr>
              <w:spacing w:after="0" w:line="240" w:lineRule="auto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9E2585">
              <w:rPr>
                <w:rFonts w:ascii="Myriad Pro" w:hAnsi="Myriad Pro" w:cs="Arial"/>
                <w:sz w:val="18"/>
                <w:szCs w:val="18"/>
              </w:rPr>
              <w:t>LP.</w:t>
            </w:r>
          </w:p>
        </w:tc>
        <w:tc>
          <w:tcPr>
            <w:tcW w:w="1848" w:type="dxa"/>
            <w:shd w:val="clear" w:color="auto" w:fill="D9D9D9" w:themeFill="background1" w:themeFillShade="D9"/>
          </w:tcPr>
          <w:p w14:paraId="6A219440" w14:textId="77777777" w:rsidR="005D2B12" w:rsidRDefault="005D2B12" w:rsidP="00D2550F">
            <w:pPr>
              <w:spacing w:after="0" w:line="240" w:lineRule="auto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KRYTERIUM (numer/ nazwa)</w:t>
            </w:r>
          </w:p>
          <w:p w14:paraId="797F23CF" w14:textId="4872C817" w:rsidR="005D2B12" w:rsidRPr="009E2585" w:rsidRDefault="005D2B12" w:rsidP="00D2550F">
            <w:pPr>
              <w:spacing w:after="0" w:line="240" w:lineRule="auto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UCHWAŁA (paragraf)</w:t>
            </w:r>
          </w:p>
        </w:tc>
        <w:tc>
          <w:tcPr>
            <w:tcW w:w="1943" w:type="dxa"/>
            <w:shd w:val="clear" w:color="auto" w:fill="D9D9D9" w:themeFill="background1" w:themeFillShade="D9"/>
            <w:vAlign w:val="center"/>
          </w:tcPr>
          <w:p w14:paraId="0C541B91" w14:textId="640A4828" w:rsidR="005D2B12" w:rsidRPr="009E2585" w:rsidRDefault="005D2B12" w:rsidP="00D2550F">
            <w:pPr>
              <w:spacing w:after="0" w:line="240" w:lineRule="auto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9E2585">
              <w:rPr>
                <w:rFonts w:ascii="Myriad Pro" w:hAnsi="Myriad Pro" w:cs="Arial"/>
                <w:sz w:val="18"/>
                <w:szCs w:val="18"/>
              </w:rPr>
              <w:t>INSTYTUCJA ZGŁASZAJĄCA UWAGĘ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14:paraId="11B253C8" w14:textId="77777777" w:rsidR="005D2B12" w:rsidRPr="009E2585" w:rsidRDefault="005D2B12" w:rsidP="00D2550F">
            <w:pPr>
              <w:spacing w:after="0" w:line="240" w:lineRule="auto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9E2585">
              <w:rPr>
                <w:rFonts w:ascii="Myriad Pro" w:hAnsi="Myriad Pro" w:cs="Arial"/>
                <w:sz w:val="18"/>
                <w:szCs w:val="18"/>
              </w:rPr>
              <w:t>TREŚĆ UWAGI</w:t>
            </w:r>
          </w:p>
        </w:tc>
        <w:tc>
          <w:tcPr>
            <w:tcW w:w="2757" w:type="dxa"/>
            <w:shd w:val="clear" w:color="auto" w:fill="D9D9D9" w:themeFill="background1" w:themeFillShade="D9"/>
            <w:vAlign w:val="center"/>
          </w:tcPr>
          <w:p w14:paraId="0144EBCA" w14:textId="77777777" w:rsidR="005D2B12" w:rsidRPr="009E2585" w:rsidRDefault="005D2B12" w:rsidP="00D2550F">
            <w:pPr>
              <w:spacing w:after="0" w:line="240" w:lineRule="auto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9E2585">
              <w:rPr>
                <w:rFonts w:ascii="Myriad Pro" w:hAnsi="Myriad Pro" w:cs="Arial"/>
                <w:sz w:val="18"/>
                <w:szCs w:val="18"/>
              </w:rPr>
              <w:t>UZASADNIENIE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14:paraId="34E83F6C" w14:textId="04CC09BE" w:rsidR="005D2B12" w:rsidRPr="009E2585" w:rsidRDefault="00687475" w:rsidP="00D2550F">
            <w:pPr>
              <w:spacing w:after="0" w:line="240" w:lineRule="auto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STANOWISKO IZ</w:t>
            </w:r>
          </w:p>
        </w:tc>
      </w:tr>
      <w:tr w:rsidR="001A33B5" w:rsidRPr="009E2585" w14:paraId="0392E8E4" w14:textId="4CD5F178" w:rsidTr="001D56E3">
        <w:trPr>
          <w:trHeight w:val="796"/>
        </w:trPr>
        <w:tc>
          <w:tcPr>
            <w:tcW w:w="0" w:type="auto"/>
            <w:shd w:val="clear" w:color="auto" w:fill="auto"/>
          </w:tcPr>
          <w:p w14:paraId="7C009CDF" w14:textId="77777777" w:rsidR="001A33B5" w:rsidRPr="009E2585" w:rsidRDefault="001A33B5" w:rsidP="001A33B5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E8F0B87" w14:textId="10C44215" w:rsidR="001A33B5" w:rsidRPr="008B0B00" w:rsidRDefault="001A33B5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Działanie 1.3 typ 1 priorytet 1 cel szczegółowy 1</w:t>
            </w:r>
          </w:p>
        </w:tc>
        <w:tc>
          <w:tcPr>
            <w:tcW w:w="1943" w:type="dxa"/>
          </w:tcPr>
          <w:p w14:paraId="10B9FEE8" w14:textId="5427E04B" w:rsidR="001A33B5" w:rsidRDefault="001A33B5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KRASP / Uniwersytet Szczeciński</w:t>
            </w:r>
          </w:p>
        </w:tc>
        <w:tc>
          <w:tcPr>
            <w:tcW w:w="3509" w:type="dxa"/>
          </w:tcPr>
          <w:p w14:paraId="18D46DB9" w14:textId="77777777" w:rsidR="001A33B5" w:rsidRPr="00801A40" w:rsidRDefault="001A33B5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Inne sformułowanie dla treści: „</w:t>
            </w:r>
            <w:r w:rsidRPr="00801A40">
              <w:rPr>
                <w:rFonts w:ascii="Myriad Pro" w:hAnsi="Myriad Pro" w:cs="Arial"/>
                <w:sz w:val="18"/>
                <w:szCs w:val="18"/>
              </w:rPr>
              <w:t>Definicja kryterium</w:t>
            </w:r>
          </w:p>
          <w:p w14:paraId="4A74BAFC" w14:textId="288208D5" w:rsidR="001A33B5" w:rsidRDefault="001A33B5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801A40">
              <w:rPr>
                <w:rFonts w:ascii="Myriad Pro" w:hAnsi="Myriad Pro" w:cs="Arial"/>
                <w:sz w:val="18"/>
                <w:szCs w:val="18"/>
              </w:rPr>
              <w:t>Ocenie podlega, czy wnioskodawca zaplanował udział części gospodarczej w projekcie ponad 20% całkowitych wydatkach kwalifikowanych projektu.</w:t>
            </w:r>
            <w:r>
              <w:rPr>
                <w:rFonts w:ascii="Myriad Pro" w:hAnsi="Myriad Pro" w:cs="Arial"/>
                <w:sz w:val="18"/>
                <w:szCs w:val="18"/>
              </w:rPr>
              <w:t xml:space="preserve">” w kryterium </w:t>
            </w:r>
            <w:r w:rsidRPr="00801A40">
              <w:rPr>
                <w:rFonts w:ascii="Myriad Pro" w:hAnsi="Myriad Pro" w:cs="Arial"/>
                <w:sz w:val="18"/>
                <w:szCs w:val="18"/>
              </w:rPr>
              <w:t xml:space="preserve">specyficznym jakościowym </w:t>
            </w:r>
            <w:r>
              <w:rPr>
                <w:rFonts w:ascii="Myriad Pro" w:hAnsi="Myriad Pro" w:cs="Arial"/>
                <w:sz w:val="18"/>
                <w:szCs w:val="18"/>
              </w:rPr>
              <w:t>nr 9</w:t>
            </w:r>
          </w:p>
        </w:tc>
        <w:tc>
          <w:tcPr>
            <w:tcW w:w="2757" w:type="dxa"/>
          </w:tcPr>
          <w:p w14:paraId="7B3631EE" w14:textId="1F9996D1" w:rsidR="001A33B5" w:rsidRDefault="001A33B5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styl</w:t>
            </w:r>
          </w:p>
        </w:tc>
        <w:tc>
          <w:tcPr>
            <w:tcW w:w="5239" w:type="dxa"/>
          </w:tcPr>
          <w:p w14:paraId="469D5D43" w14:textId="5C1EDEC8" w:rsidR="001A33B5" w:rsidRDefault="00176640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Uwzględniono</w:t>
            </w:r>
          </w:p>
        </w:tc>
      </w:tr>
      <w:tr w:rsidR="00463D98" w:rsidRPr="009E2585" w14:paraId="6917DD2E" w14:textId="1E0FB6EC" w:rsidTr="001D56E3">
        <w:trPr>
          <w:trHeight w:val="1118"/>
        </w:trPr>
        <w:tc>
          <w:tcPr>
            <w:tcW w:w="0" w:type="auto"/>
            <w:shd w:val="clear" w:color="auto" w:fill="auto"/>
          </w:tcPr>
          <w:p w14:paraId="0D9A829A" w14:textId="77777777" w:rsidR="00463D98" w:rsidRPr="009E2585" w:rsidRDefault="00463D98" w:rsidP="00463D98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0D2" w14:textId="2077FF6E" w:rsidR="00463D98" w:rsidRPr="009E2585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Działanie 6.13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A90C" w14:textId="368EF428" w:rsidR="00463D98" w:rsidRPr="009E2585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proofErr w:type="spellStart"/>
            <w:r>
              <w:rPr>
                <w:rFonts w:ascii="Myriad Pro" w:hAnsi="Myriad Pro" w:cs="Arial"/>
                <w:sz w:val="18"/>
                <w:szCs w:val="18"/>
              </w:rPr>
              <w:t>MFiPR</w:t>
            </w:r>
            <w:proofErr w:type="spellEnd"/>
            <w:r>
              <w:rPr>
                <w:rFonts w:ascii="Myriad Pro" w:hAnsi="Myriad Pro" w:cs="Arial"/>
                <w:sz w:val="18"/>
                <w:szCs w:val="18"/>
              </w:rPr>
              <w:t>/ IK EFS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0847" w14:textId="25396A2A" w:rsidR="00463D98" w:rsidRPr="009E2585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 xml:space="preserve">W jaki sposób IZ RP zapewni zgodność z Wytycznymi EFS+ w zakresie konieczności </w:t>
            </w:r>
            <w:r>
              <w:t xml:space="preserve"> </w:t>
            </w:r>
            <w:r>
              <w:rPr>
                <w:rFonts w:ascii="Myriad Pro" w:hAnsi="Myriad Pro" w:cs="Arial"/>
                <w:sz w:val="18"/>
                <w:szCs w:val="18"/>
              </w:rPr>
              <w:t xml:space="preserve">określenia konkretnych kategorii osób biernych zawodowo, do których  kierowane jest wsparcie? 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5A3F" w14:textId="26AA999D" w:rsidR="00463D98" w:rsidRPr="009E2585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Rozdz. 4.2 pkt 13 Wytycznych EFS+.</w:t>
            </w:r>
          </w:p>
        </w:tc>
        <w:tc>
          <w:tcPr>
            <w:tcW w:w="5239" w:type="dxa"/>
          </w:tcPr>
          <w:p w14:paraId="34C97E9D" w14:textId="77777777" w:rsidR="00463D98" w:rsidRPr="00764CCE" w:rsidRDefault="00463D98" w:rsidP="002E698F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764CCE"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t>W Regulaminie wyboru projektów, w części 5.3, wskazane zostaną przyczyny bierności zawodowej wraz z określeniem dokumentów potwierdzających ich występowanie.</w:t>
            </w:r>
          </w:p>
          <w:p w14:paraId="310B0D7A" w14:textId="77777777" w:rsidR="00463D98" w:rsidRPr="00764CCE" w:rsidRDefault="00463D98" w:rsidP="002E698F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764CCE"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t>W ramach przedmiotowego naboru wsparcie może być kierowane do osób biernych zawodowo, dla których główną przyczyną bierności jest: przejście na emeryturę, nauka lub uzupełnianie kwalifikacji, choroba, niepełnosprawność, a także obowiązki rodzinne i związane z prowadzeniem gospodarstwa domowego.</w:t>
            </w:r>
          </w:p>
          <w:p w14:paraId="5BE93E92" w14:textId="1010BCE4" w:rsidR="00463D98" w:rsidRPr="009E2585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764CCE">
              <w:rPr>
                <w:rFonts w:ascii="Myriad Pro" w:hAnsi="Myriad Pro" w:cs="Arial"/>
                <w:sz w:val="18"/>
                <w:szCs w:val="18"/>
              </w:rPr>
              <w:t>Do określenia przyczyn bierności zawodowej wykorzystano dane opublikowane przez Główny Urząd Statystyczny, dostępne na stronie:</w:t>
            </w:r>
            <w:r w:rsidRPr="00764CCE">
              <w:rPr>
                <w:rFonts w:ascii="Myriad Pro" w:hAnsi="Myriad Pro" w:cs="Arial"/>
                <w:sz w:val="18"/>
                <w:szCs w:val="18"/>
              </w:rPr>
              <w:br/>
            </w:r>
            <w:hyperlink r:id="rId6" w:history="1">
              <w:r w:rsidRPr="00294EC6">
                <w:rPr>
                  <w:rStyle w:val="Hipercze"/>
                  <w:rFonts w:ascii="Myriad Pro" w:hAnsi="Myriad Pro" w:cs="Arial"/>
                  <w:sz w:val="18"/>
                  <w:szCs w:val="18"/>
                </w:rPr>
                <w:t>https://szczecin.stat.gov.pl/opracowania-biezace/opracowania-sygnalne/praca-wynagrodzenie/aktywnosc-ekonomiczna-ludnosci-w-wojewodztwie-zachodniopomorskim-w-3-kwartale-2025-r-informacja-sygnalna,2,66.html</w:t>
              </w:r>
            </w:hyperlink>
          </w:p>
        </w:tc>
      </w:tr>
      <w:tr w:rsidR="00463D98" w:rsidRPr="009E2585" w14:paraId="161DEE0A" w14:textId="1E1241C8" w:rsidTr="001D56E3">
        <w:trPr>
          <w:trHeight w:val="1829"/>
        </w:trPr>
        <w:tc>
          <w:tcPr>
            <w:tcW w:w="0" w:type="auto"/>
            <w:shd w:val="clear" w:color="auto" w:fill="auto"/>
          </w:tcPr>
          <w:p w14:paraId="538D13B0" w14:textId="77777777" w:rsidR="00463D98" w:rsidRPr="009E2585" w:rsidRDefault="00463D98" w:rsidP="00463D98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2CAF" w14:textId="79D3D308" w:rsidR="00463D98" w:rsidRPr="009E2585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Ogólny komentarz dot. Opis PSF II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4A35" w14:textId="4E53C02F" w:rsidR="00463D98" w:rsidRPr="009E2585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proofErr w:type="spellStart"/>
            <w:r>
              <w:rPr>
                <w:rFonts w:ascii="Myriad Pro" w:hAnsi="Myriad Pro" w:cs="Arial"/>
                <w:sz w:val="18"/>
                <w:szCs w:val="18"/>
              </w:rPr>
              <w:t>MFiPR</w:t>
            </w:r>
            <w:proofErr w:type="spellEnd"/>
            <w:r>
              <w:rPr>
                <w:rFonts w:ascii="Myriad Pro" w:hAnsi="Myriad Pro" w:cs="Arial"/>
                <w:sz w:val="18"/>
                <w:szCs w:val="18"/>
              </w:rPr>
              <w:t>/ IK EFS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A2A9" w14:textId="77777777" w:rsidR="00463D98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 xml:space="preserve">Komentarz dotyczy niewystarczających działań w zakresie weryfikacji rynkowości cen usług. </w:t>
            </w:r>
          </w:p>
          <w:p w14:paraId="796D3A8E" w14:textId="77777777" w:rsidR="00463D98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  <w:p w14:paraId="6E6C61E1" w14:textId="77777777" w:rsidR="00463D98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 xml:space="preserve">W udostępnionym opisie PSF II kwestia ta nie wybrzmiewa wystarczająco wyraźnie np. na str. 14 dot. rekrutacji pkt. 2 Operator dokonuje weryfikacji dokumentów zgłoszeniowych, w tym karty usługi, pod kątem poprawności i kompletności dokumentów nie wspomina o obowiązku weryfikacji ceny. </w:t>
            </w:r>
          </w:p>
          <w:p w14:paraId="4EF3DE29" w14:textId="77777777" w:rsidR="00463D98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 xml:space="preserve">Ponadto w części dot. refundacji kosztów w pkt. 7 (str. 17) ujęto zapis niezgodny z Wytycznymi dotyczące realizacji projektów z udziałem środków Europejskiego Funduszu Społecznego Plus w regionalnych </w:t>
            </w:r>
            <w:r>
              <w:rPr>
                <w:rFonts w:ascii="Myriad Pro" w:hAnsi="Myriad Pro" w:cs="Arial"/>
                <w:sz w:val="18"/>
                <w:szCs w:val="18"/>
              </w:rPr>
              <w:lastRenderedPageBreak/>
              <w:t xml:space="preserve">programach na lata 2021–2027 (Podrozdział 8.1 pkt. 7) - decyzję o dofinansowaniu usługi przekraczającej cenę powyżej przyjętych kwot pozostawiono operatorowi, podczas gdy wytyczne wyraźnie wskazują na kompetencje IZ RP w tym zakresie.  </w:t>
            </w:r>
          </w:p>
          <w:p w14:paraId="36697D97" w14:textId="7530D304" w:rsidR="00463D98" w:rsidRPr="009E2585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BA9C" w14:textId="77777777" w:rsidR="00463D98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lastRenderedPageBreak/>
              <w:t xml:space="preserve">Mając na uwadze aktualną sytuację w wielu PSF dotyczącą niewystarczających działań w zakresie weryfikacji przez operatora rynkowości cen usług dofinansowanych z EFS+, zwracamy uwagę na potrzebę zabezpieczenia tej kwestii w dokumentacji konkursowej. </w:t>
            </w:r>
          </w:p>
          <w:p w14:paraId="0803D563" w14:textId="69B8E4DD" w:rsidR="00463D98" w:rsidRPr="009E2585" w:rsidRDefault="00463D98" w:rsidP="002E698F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5239" w:type="dxa"/>
          </w:tcPr>
          <w:p w14:paraId="6D2B39D0" w14:textId="77777777" w:rsidR="00463D98" w:rsidRDefault="00463D98" w:rsidP="002E698F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t xml:space="preserve">Zabezpieczono weryfikację przez Operatora rynkowości cen usług. </w:t>
            </w:r>
            <w:r w:rsidRPr="00764CCE"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t xml:space="preserve">W rozdziale II pkt. 5 d) Opisu PSF (str. 10) wskazane jest, że Operator zobowiązany jest do weryfikacji ceny usługi za pomocą narzędzia opracowanego przez PARP tzw. porównywarki III </w:t>
            </w:r>
            <w:proofErr w:type="spellStart"/>
            <w:r w:rsidRPr="00764CCE"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t>kwartyl</w:t>
            </w:r>
            <w:proofErr w:type="spellEnd"/>
            <w:r w:rsidRPr="00764CCE"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t xml:space="preserve">: „Operator zobowiązuje się do weryfikacji cen usługi z wykorzystaniem narzędzia opracowanego przez PARP S.A. dostępnego pod adresem </w:t>
            </w:r>
            <w:hyperlink r:id="rId7" w:history="1">
              <w:r w:rsidRPr="00294EC6">
                <w:rPr>
                  <w:rStyle w:val="Hipercze"/>
                  <w:rFonts w:ascii="Myriad Pro" w:eastAsia="Calibri" w:hAnsi="Myriad Pro" w:cs="Arial"/>
                  <w:sz w:val="18"/>
                  <w:szCs w:val="18"/>
                  <w:lang w:eastAsia="en-US"/>
                </w:rPr>
                <w:t>https://uslugirozwojowe.parp.gov.pl/wyszukiwarka/porownywarka</w:t>
              </w:r>
            </w:hyperlink>
          </w:p>
          <w:p w14:paraId="2E55C93D" w14:textId="77777777" w:rsidR="00463D98" w:rsidRDefault="00463D98" w:rsidP="002E698F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764CCE"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t xml:space="preserve">Do porównania „ceny usługi za osobogodzinę netto podlegającej refundacji” należy przyjąć bazę z porównywarki III </w:t>
            </w:r>
            <w:proofErr w:type="spellStart"/>
            <w:r w:rsidRPr="00764CCE"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t>kwartyl</w:t>
            </w:r>
            <w:proofErr w:type="spellEnd"/>
            <w:r w:rsidRPr="00764CCE"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t xml:space="preserve"> „ceny usługi za osobogodzinę netto” analogicznej usługi w półrocznym przedziale czasowym liczonym do dnia złożenia do Operatora dokumentacji rekrutacyjnej.</w:t>
            </w:r>
          </w:p>
          <w:p w14:paraId="2C15F98F" w14:textId="77777777" w:rsidR="00463D98" w:rsidRPr="00764CCE" w:rsidRDefault="00463D98" w:rsidP="002E698F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</w:p>
          <w:p w14:paraId="6213B8F7" w14:textId="77777777" w:rsidR="00463D98" w:rsidRPr="00764CCE" w:rsidRDefault="00463D98" w:rsidP="002E698F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764CCE"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t xml:space="preserve">Ponadto, na str. 17 w opisie etapu V – refundacja kosztów w pkt. 6 zostało wskazane, że „Możliwe jest </w:t>
            </w:r>
          </w:p>
          <w:p w14:paraId="29ABC9A7" w14:textId="77777777" w:rsidR="00463D98" w:rsidRDefault="00463D98" w:rsidP="002E698F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764CCE"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lastRenderedPageBreak/>
              <w:t xml:space="preserve">dofinansowanie usługi rozwojowej do 130% ceny usługi z III </w:t>
            </w:r>
            <w:proofErr w:type="spellStart"/>
            <w:r w:rsidRPr="00764CCE"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t>kwartyla</w:t>
            </w:r>
            <w:proofErr w:type="spellEnd"/>
            <w:r w:rsidRPr="00764CCE"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t>.” Natomiast w szczególnie uzasadnionych przypadkach możliwe jest dokonanie refundacji przez Operatora powyżej 130% ceny z porównywarki jednakże wymaga to każdorazowo uzasadnienia ze strony przedsiębiorcy.</w:t>
            </w:r>
          </w:p>
          <w:p w14:paraId="3D7247DC" w14:textId="70558F6E" w:rsidR="00463D98" w:rsidRPr="00310DE6" w:rsidRDefault="00463D98" w:rsidP="00310DE6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  <w:t xml:space="preserve"> Jeżeli chodzi o zapisy dotyczące refundacji kosztów wskazane w punkcie 7 (str. 17) informuję, że przedmiotowe zapisy zostały usunięte.</w:t>
            </w:r>
          </w:p>
        </w:tc>
      </w:tr>
      <w:tr w:rsidR="00675F4B" w:rsidRPr="009E2585" w14:paraId="3543960B" w14:textId="77777777" w:rsidTr="00675F4B">
        <w:trPr>
          <w:trHeight w:val="1829"/>
        </w:trPr>
        <w:tc>
          <w:tcPr>
            <w:tcW w:w="0" w:type="auto"/>
            <w:shd w:val="clear" w:color="auto" w:fill="auto"/>
          </w:tcPr>
          <w:p w14:paraId="122A903C" w14:textId="77777777" w:rsidR="00675F4B" w:rsidRPr="009E2585" w:rsidRDefault="00675F4B" w:rsidP="00675F4B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43668C9" w14:textId="77777777" w:rsidR="00675F4B" w:rsidRPr="009D2C2E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9D2C2E">
              <w:rPr>
                <w:rFonts w:ascii="Myriad Pro" w:hAnsi="Myriad Pro" w:cs="Arial"/>
                <w:sz w:val="18"/>
                <w:szCs w:val="18"/>
              </w:rPr>
              <w:t xml:space="preserve">Działanie </w:t>
            </w:r>
            <w:r w:rsidRPr="00F6311D">
              <w:rPr>
                <w:rFonts w:ascii="Myriad Pro" w:hAnsi="Myriad Pro" w:cs="Arial"/>
                <w:sz w:val="18"/>
                <w:szCs w:val="18"/>
              </w:rPr>
              <w:t>1.9 Przygotowanie i</w:t>
            </w:r>
            <w:r>
              <w:rPr>
                <w:rFonts w:ascii="Myriad Pro" w:hAnsi="Myriad Pro" w:cs="Arial"/>
                <w:sz w:val="18"/>
                <w:szCs w:val="18"/>
              </w:rPr>
              <w:t> </w:t>
            </w:r>
            <w:r w:rsidRPr="00F6311D">
              <w:rPr>
                <w:rFonts w:ascii="Myriad Pro" w:hAnsi="Myriad Pro" w:cs="Arial"/>
                <w:sz w:val="18"/>
                <w:szCs w:val="18"/>
              </w:rPr>
              <w:t>wdrożenie nowych modeli biznesowych przedsiębiorstw (w tym wspólne projekty przedsiębiorstw i IOB)</w:t>
            </w:r>
          </w:p>
          <w:p w14:paraId="165EC642" w14:textId="77777777" w:rsidR="00675F4B" w:rsidRPr="009D2C2E" w:rsidRDefault="00675F4B" w:rsidP="00675F4B">
            <w:pPr>
              <w:spacing w:after="0"/>
              <w:jc w:val="center"/>
              <w:rPr>
                <w:rFonts w:ascii="Myriad Pro" w:hAnsi="Myriad Pro" w:cs="Arial"/>
                <w:sz w:val="18"/>
                <w:szCs w:val="18"/>
              </w:rPr>
            </w:pPr>
          </w:p>
          <w:p w14:paraId="4CE88048" w14:textId="77777777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9D2C2E">
              <w:rPr>
                <w:rFonts w:ascii="Myriad Pro" w:hAnsi="Myriad Pro" w:cs="Arial"/>
                <w:sz w:val="18"/>
                <w:szCs w:val="18"/>
              </w:rPr>
              <w:t xml:space="preserve">Kryterium nr </w:t>
            </w:r>
            <w:r>
              <w:rPr>
                <w:rFonts w:ascii="Myriad Pro" w:hAnsi="Myriad Pro" w:cs="Arial"/>
                <w:sz w:val="18"/>
                <w:szCs w:val="18"/>
              </w:rPr>
              <w:t>1</w:t>
            </w:r>
          </w:p>
          <w:p w14:paraId="05EC0EC3" w14:textId="0E8E2DBD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F6311D">
              <w:rPr>
                <w:rFonts w:ascii="Myriad Pro" w:hAnsi="Myriad Pro" w:cs="Arial"/>
                <w:sz w:val="18"/>
                <w:szCs w:val="18"/>
              </w:rPr>
              <w:t>Okres działalności IOB</w:t>
            </w:r>
          </w:p>
        </w:tc>
        <w:tc>
          <w:tcPr>
            <w:tcW w:w="1943" w:type="dxa"/>
            <w:shd w:val="clear" w:color="auto" w:fill="auto"/>
          </w:tcPr>
          <w:p w14:paraId="4BFF14D3" w14:textId="7F7D6E7E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proofErr w:type="spellStart"/>
            <w:r>
              <w:rPr>
                <w:rFonts w:ascii="Myriad Pro" w:hAnsi="Myriad Pro" w:cs="Arial"/>
                <w:sz w:val="18"/>
                <w:szCs w:val="18"/>
              </w:rPr>
              <w:t>MFiPR</w:t>
            </w:r>
            <w:proofErr w:type="spellEnd"/>
          </w:p>
        </w:tc>
        <w:tc>
          <w:tcPr>
            <w:tcW w:w="3509" w:type="dxa"/>
            <w:shd w:val="clear" w:color="auto" w:fill="auto"/>
          </w:tcPr>
          <w:p w14:paraId="13CEAF28" w14:textId="0A04D8E1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F6311D">
              <w:rPr>
                <w:rFonts w:ascii="Myriad Pro" w:hAnsi="Myriad Pro" w:cs="Arial"/>
                <w:sz w:val="18"/>
                <w:szCs w:val="18"/>
              </w:rPr>
              <w:t>Konieczne doprecyzowanie – 3 pkt – wnioskodawca działa na</w:t>
            </w:r>
            <w:r>
              <w:rPr>
                <w:rFonts w:ascii="Myriad Pro" w:hAnsi="Myriad Pro" w:cs="Arial"/>
                <w:sz w:val="18"/>
                <w:szCs w:val="18"/>
              </w:rPr>
              <w:t> </w:t>
            </w:r>
            <w:r w:rsidRPr="00F6311D">
              <w:rPr>
                <w:rFonts w:ascii="Myriad Pro" w:hAnsi="Myriad Pro" w:cs="Arial"/>
                <w:sz w:val="18"/>
                <w:szCs w:val="18"/>
              </w:rPr>
              <w:t>rynku jako IOB powyżej 5 lat</w:t>
            </w:r>
            <w:r>
              <w:rPr>
                <w:rFonts w:ascii="Myriad Pro" w:hAnsi="Myriad Pro" w:cs="Arial"/>
                <w:sz w:val="18"/>
                <w:szCs w:val="18"/>
              </w:rPr>
              <w:t xml:space="preserve"> </w:t>
            </w:r>
            <w:r w:rsidRPr="00F6311D">
              <w:rPr>
                <w:rFonts w:ascii="Myriad Pro" w:hAnsi="Myriad Pro" w:cs="Arial"/>
                <w:b/>
                <w:bCs/>
                <w:sz w:val="18"/>
                <w:szCs w:val="18"/>
              </w:rPr>
              <w:t>do 10 lat</w:t>
            </w:r>
            <w:r w:rsidRPr="00F6311D">
              <w:rPr>
                <w:rFonts w:ascii="Myriad Pro" w:hAnsi="Myriad Pro" w:cs="Arial"/>
                <w:sz w:val="18"/>
                <w:szCs w:val="18"/>
              </w:rPr>
              <w:t xml:space="preserve"> poprzedzających złożenie wniosku o dofinasowanie</w:t>
            </w:r>
            <w:r>
              <w:rPr>
                <w:rFonts w:ascii="Myriad Pro" w:hAnsi="Myriad Pro" w:cs="Arial"/>
                <w:sz w:val="18"/>
                <w:szCs w:val="18"/>
              </w:rPr>
              <w:t>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5676" w14:textId="77777777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5239" w:type="dxa"/>
            <w:shd w:val="clear" w:color="auto" w:fill="auto"/>
          </w:tcPr>
          <w:p w14:paraId="6F5BF143" w14:textId="07E25EE4" w:rsidR="00675F4B" w:rsidRPr="00675F4B" w:rsidRDefault="00675F4B" w:rsidP="00BF32C5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>Uwaga uwzględniona</w:t>
            </w:r>
          </w:p>
        </w:tc>
      </w:tr>
      <w:tr w:rsidR="00675F4B" w:rsidRPr="009E2585" w14:paraId="526C0BC4" w14:textId="77777777" w:rsidTr="00675F4B">
        <w:trPr>
          <w:trHeight w:val="1829"/>
        </w:trPr>
        <w:tc>
          <w:tcPr>
            <w:tcW w:w="0" w:type="auto"/>
            <w:shd w:val="clear" w:color="auto" w:fill="auto"/>
          </w:tcPr>
          <w:p w14:paraId="6E689565" w14:textId="77777777" w:rsidR="00675F4B" w:rsidRPr="009E2585" w:rsidRDefault="00675F4B" w:rsidP="00675F4B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700E203" w14:textId="77777777" w:rsidR="00675F4B" w:rsidRPr="009D2C2E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9D2C2E">
              <w:rPr>
                <w:rFonts w:ascii="Myriad Pro" w:hAnsi="Myriad Pro" w:cs="Arial"/>
                <w:sz w:val="18"/>
                <w:szCs w:val="18"/>
              </w:rPr>
              <w:t xml:space="preserve">Działanie </w:t>
            </w:r>
            <w:r w:rsidRPr="00F6311D">
              <w:rPr>
                <w:rFonts w:ascii="Myriad Pro" w:hAnsi="Myriad Pro" w:cs="Arial"/>
                <w:sz w:val="18"/>
                <w:szCs w:val="18"/>
              </w:rPr>
              <w:t>1.10 Wsparcie tworzenia i</w:t>
            </w:r>
            <w:r>
              <w:rPr>
                <w:rFonts w:ascii="Myriad Pro" w:hAnsi="Myriad Pro" w:cs="Arial"/>
                <w:sz w:val="18"/>
                <w:szCs w:val="18"/>
              </w:rPr>
              <w:t> </w:t>
            </w:r>
            <w:r w:rsidRPr="00F6311D">
              <w:rPr>
                <w:rFonts w:ascii="Myriad Pro" w:hAnsi="Myriad Pro" w:cs="Arial"/>
                <w:sz w:val="18"/>
                <w:szCs w:val="18"/>
              </w:rPr>
              <w:t>rozwoju nowych przedsiębiorstw</w:t>
            </w:r>
          </w:p>
          <w:p w14:paraId="77EB88B8" w14:textId="77777777" w:rsidR="00675F4B" w:rsidRPr="009D2C2E" w:rsidRDefault="00675F4B" w:rsidP="00675F4B">
            <w:pPr>
              <w:spacing w:after="0"/>
              <w:jc w:val="center"/>
              <w:rPr>
                <w:rFonts w:ascii="Myriad Pro" w:hAnsi="Myriad Pro" w:cs="Arial"/>
                <w:sz w:val="18"/>
                <w:szCs w:val="18"/>
              </w:rPr>
            </w:pPr>
          </w:p>
          <w:p w14:paraId="21E8EFF5" w14:textId="77777777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9D2C2E">
              <w:rPr>
                <w:rFonts w:ascii="Myriad Pro" w:hAnsi="Myriad Pro" w:cs="Arial"/>
                <w:sz w:val="18"/>
                <w:szCs w:val="18"/>
              </w:rPr>
              <w:t xml:space="preserve">Kryterium nr </w:t>
            </w:r>
            <w:r>
              <w:rPr>
                <w:rFonts w:ascii="Myriad Pro" w:hAnsi="Myriad Pro" w:cs="Arial"/>
                <w:sz w:val="18"/>
                <w:szCs w:val="18"/>
              </w:rPr>
              <w:t>5</w:t>
            </w:r>
          </w:p>
          <w:p w14:paraId="3D38270C" w14:textId="004A6040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Kwalifikowalność wydatków</w:t>
            </w:r>
          </w:p>
        </w:tc>
        <w:tc>
          <w:tcPr>
            <w:tcW w:w="1943" w:type="dxa"/>
            <w:shd w:val="clear" w:color="auto" w:fill="auto"/>
          </w:tcPr>
          <w:p w14:paraId="2E3ECBCE" w14:textId="405B2D59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proofErr w:type="spellStart"/>
            <w:r>
              <w:rPr>
                <w:rFonts w:ascii="Myriad Pro" w:hAnsi="Myriad Pro" w:cs="Arial"/>
                <w:sz w:val="18"/>
                <w:szCs w:val="18"/>
              </w:rPr>
              <w:t>MFiPR</w:t>
            </w:r>
            <w:proofErr w:type="spellEnd"/>
          </w:p>
        </w:tc>
        <w:tc>
          <w:tcPr>
            <w:tcW w:w="3509" w:type="dxa"/>
            <w:shd w:val="clear" w:color="auto" w:fill="auto"/>
          </w:tcPr>
          <w:p w14:paraId="3A1D6C83" w14:textId="04E78EB9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F6311D">
              <w:rPr>
                <w:rFonts w:ascii="Myriad Pro" w:hAnsi="Myriad Pro" w:cs="Arial"/>
                <w:sz w:val="18"/>
                <w:szCs w:val="18"/>
              </w:rPr>
              <w:t>Wymaga korekty – powielono zapis dot. wydatków na cross-</w:t>
            </w:r>
            <w:proofErr w:type="spellStart"/>
            <w:r w:rsidRPr="00F6311D">
              <w:rPr>
                <w:rFonts w:ascii="Myriad Pro" w:hAnsi="Myriad Pro" w:cs="Arial"/>
                <w:sz w:val="18"/>
                <w:szCs w:val="18"/>
              </w:rPr>
              <w:t>financing</w:t>
            </w:r>
            <w:proofErr w:type="spellEnd"/>
            <w:r>
              <w:rPr>
                <w:rFonts w:ascii="Myriad Pro" w:hAnsi="Myriad Pro" w:cs="Arial"/>
                <w:sz w:val="18"/>
                <w:szCs w:val="18"/>
              </w:rPr>
              <w:t>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ACCB" w14:textId="77777777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5239" w:type="dxa"/>
            <w:shd w:val="clear" w:color="auto" w:fill="auto"/>
          </w:tcPr>
          <w:p w14:paraId="34699B00" w14:textId="619F7CBB" w:rsidR="00675F4B" w:rsidRPr="00675F4B" w:rsidRDefault="00675F4B" w:rsidP="00BF32C5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>Uwaga uwzględniona</w:t>
            </w:r>
          </w:p>
        </w:tc>
      </w:tr>
      <w:tr w:rsidR="00675F4B" w:rsidRPr="009E2585" w14:paraId="01345DB7" w14:textId="77777777" w:rsidTr="00675F4B">
        <w:trPr>
          <w:trHeight w:val="1829"/>
        </w:trPr>
        <w:tc>
          <w:tcPr>
            <w:tcW w:w="0" w:type="auto"/>
            <w:shd w:val="clear" w:color="auto" w:fill="auto"/>
          </w:tcPr>
          <w:p w14:paraId="1427C9E2" w14:textId="77777777" w:rsidR="00675F4B" w:rsidRPr="009E2585" w:rsidRDefault="00675F4B" w:rsidP="00675F4B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25AF379" w14:textId="77777777" w:rsidR="00675F4B" w:rsidRPr="009D2C2E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9D2C2E">
              <w:rPr>
                <w:rFonts w:ascii="Myriad Pro" w:hAnsi="Myriad Pro" w:cs="Arial"/>
                <w:sz w:val="18"/>
                <w:szCs w:val="18"/>
              </w:rPr>
              <w:t xml:space="preserve">Działanie </w:t>
            </w:r>
            <w:r w:rsidRPr="00F6311D">
              <w:rPr>
                <w:rFonts w:ascii="Myriad Pro" w:hAnsi="Myriad Pro" w:cs="Arial"/>
                <w:sz w:val="18"/>
                <w:szCs w:val="18"/>
              </w:rPr>
              <w:t>1.10 Wsparcie tworzenia i</w:t>
            </w:r>
            <w:r>
              <w:rPr>
                <w:rFonts w:ascii="Myriad Pro" w:hAnsi="Myriad Pro" w:cs="Arial"/>
                <w:sz w:val="18"/>
                <w:szCs w:val="18"/>
              </w:rPr>
              <w:t> </w:t>
            </w:r>
            <w:r w:rsidRPr="00F6311D">
              <w:rPr>
                <w:rFonts w:ascii="Myriad Pro" w:hAnsi="Myriad Pro" w:cs="Arial"/>
                <w:sz w:val="18"/>
                <w:szCs w:val="18"/>
              </w:rPr>
              <w:t>rozwoju nowych przedsiębiorstw</w:t>
            </w:r>
          </w:p>
          <w:p w14:paraId="363B3F80" w14:textId="77777777" w:rsidR="00675F4B" w:rsidRPr="009D2C2E" w:rsidRDefault="00675F4B" w:rsidP="00675F4B">
            <w:pPr>
              <w:spacing w:after="0"/>
              <w:jc w:val="center"/>
              <w:rPr>
                <w:rFonts w:ascii="Myriad Pro" w:hAnsi="Myriad Pro" w:cs="Arial"/>
                <w:sz w:val="18"/>
                <w:szCs w:val="18"/>
              </w:rPr>
            </w:pPr>
          </w:p>
          <w:p w14:paraId="19FFE379" w14:textId="77777777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9D2C2E">
              <w:rPr>
                <w:rFonts w:ascii="Myriad Pro" w:hAnsi="Myriad Pro" w:cs="Arial"/>
                <w:sz w:val="18"/>
                <w:szCs w:val="18"/>
              </w:rPr>
              <w:t xml:space="preserve">Kryterium nr </w:t>
            </w:r>
            <w:r>
              <w:rPr>
                <w:rFonts w:ascii="Myriad Pro" w:hAnsi="Myriad Pro" w:cs="Arial"/>
                <w:sz w:val="18"/>
                <w:szCs w:val="18"/>
              </w:rPr>
              <w:t>1</w:t>
            </w:r>
          </w:p>
          <w:p w14:paraId="55789215" w14:textId="08C667DC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F6311D">
              <w:rPr>
                <w:rFonts w:ascii="Myriad Pro" w:hAnsi="Myriad Pro" w:cs="Arial"/>
                <w:sz w:val="18"/>
                <w:szCs w:val="18"/>
              </w:rPr>
              <w:t>Okres działalności IOB</w:t>
            </w:r>
          </w:p>
        </w:tc>
        <w:tc>
          <w:tcPr>
            <w:tcW w:w="1943" w:type="dxa"/>
            <w:shd w:val="clear" w:color="auto" w:fill="auto"/>
          </w:tcPr>
          <w:p w14:paraId="0D890533" w14:textId="3E8B20AA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proofErr w:type="spellStart"/>
            <w:r>
              <w:rPr>
                <w:rFonts w:ascii="Myriad Pro" w:hAnsi="Myriad Pro" w:cs="Arial"/>
                <w:sz w:val="18"/>
                <w:szCs w:val="18"/>
              </w:rPr>
              <w:t>MFiPR</w:t>
            </w:r>
            <w:proofErr w:type="spellEnd"/>
          </w:p>
        </w:tc>
        <w:tc>
          <w:tcPr>
            <w:tcW w:w="3509" w:type="dxa"/>
            <w:shd w:val="clear" w:color="auto" w:fill="auto"/>
          </w:tcPr>
          <w:p w14:paraId="5C9939A3" w14:textId="7A70E701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F6311D">
              <w:rPr>
                <w:rFonts w:ascii="Myriad Pro" w:hAnsi="Myriad Pro" w:cs="Arial"/>
                <w:sz w:val="18"/>
                <w:szCs w:val="18"/>
              </w:rPr>
              <w:t>Konieczne doprecyzowanie – 3 pkt –</w:t>
            </w:r>
            <w:r>
              <w:t xml:space="preserve"> </w:t>
            </w:r>
            <w:r w:rsidRPr="00D16FA0">
              <w:rPr>
                <w:rFonts w:ascii="Myriad Pro" w:hAnsi="Myriad Pro" w:cs="Arial"/>
                <w:sz w:val="18"/>
                <w:szCs w:val="18"/>
              </w:rPr>
              <w:t>Wnioskodawca działa na</w:t>
            </w:r>
            <w:r>
              <w:rPr>
                <w:rFonts w:ascii="Myriad Pro" w:hAnsi="Myriad Pro" w:cs="Arial"/>
                <w:sz w:val="18"/>
                <w:szCs w:val="18"/>
              </w:rPr>
              <w:t> </w:t>
            </w:r>
            <w:r w:rsidRPr="00D16FA0">
              <w:rPr>
                <w:rFonts w:ascii="Myriad Pro" w:hAnsi="Myriad Pro" w:cs="Arial"/>
                <w:sz w:val="18"/>
                <w:szCs w:val="18"/>
              </w:rPr>
              <w:t>rynku jako IOB powyżej 5 lat</w:t>
            </w:r>
            <w:r w:rsidRPr="00F6311D">
              <w:rPr>
                <w:rFonts w:ascii="Myriad Pro" w:hAnsi="Myriad Pro" w:cs="Arial"/>
                <w:b/>
                <w:bCs/>
                <w:sz w:val="18"/>
                <w:szCs w:val="18"/>
              </w:rPr>
              <w:t xml:space="preserve"> do 10 lat</w:t>
            </w:r>
            <w:r w:rsidRPr="00D16FA0">
              <w:rPr>
                <w:rFonts w:ascii="Myriad Pro" w:hAnsi="Myriad Pro" w:cs="Arial"/>
                <w:sz w:val="18"/>
                <w:szCs w:val="18"/>
              </w:rPr>
              <w:t xml:space="preserve"> poprzedzających złożenie wniosku o dofinasowanie</w:t>
            </w:r>
            <w:r>
              <w:rPr>
                <w:rFonts w:ascii="Myriad Pro" w:hAnsi="Myriad Pro" w:cs="Arial"/>
                <w:sz w:val="18"/>
                <w:szCs w:val="18"/>
              </w:rPr>
              <w:t>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0052" w14:textId="77777777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5239" w:type="dxa"/>
            <w:shd w:val="clear" w:color="auto" w:fill="auto"/>
          </w:tcPr>
          <w:p w14:paraId="5B2A4F63" w14:textId="762EF694" w:rsidR="00675F4B" w:rsidRPr="00675F4B" w:rsidRDefault="00675F4B" w:rsidP="00BF32C5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>Uwaga uwzględniona</w:t>
            </w:r>
          </w:p>
        </w:tc>
      </w:tr>
      <w:tr w:rsidR="00675F4B" w:rsidRPr="009E2585" w14:paraId="0D37134A" w14:textId="77777777" w:rsidTr="00675F4B">
        <w:trPr>
          <w:trHeight w:val="1829"/>
        </w:trPr>
        <w:tc>
          <w:tcPr>
            <w:tcW w:w="0" w:type="auto"/>
            <w:shd w:val="clear" w:color="auto" w:fill="auto"/>
          </w:tcPr>
          <w:p w14:paraId="5A4C6277" w14:textId="77777777" w:rsidR="00675F4B" w:rsidRPr="009E2585" w:rsidRDefault="00675F4B" w:rsidP="00675F4B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705833D" w14:textId="474ED27F" w:rsidR="00675F4B" w:rsidRPr="00820A80" w:rsidRDefault="00675F4B" w:rsidP="00675F4B">
            <w:pPr>
              <w:spacing w:after="0"/>
              <w:rPr>
                <w:rFonts w:ascii="Myriad Pro" w:hAnsi="Myriad Pro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>Działanie 1.3 Rozwój</w:t>
            </w:r>
            <w:r>
              <w:rPr>
                <w:rFonts w:ascii="Myriad Pro" w:hAnsi="Myriad Pro" w:cs="Calibri"/>
                <w:sz w:val="18"/>
                <w:szCs w:val="18"/>
              </w:rPr>
              <w:t xml:space="preserve"> </w:t>
            </w:r>
            <w:r w:rsidRPr="00820A80">
              <w:rPr>
                <w:rFonts w:ascii="Myriad Pro" w:hAnsi="Myriad Pro" w:cs="Calibri"/>
                <w:sz w:val="18"/>
                <w:szCs w:val="18"/>
              </w:rPr>
              <w:t>jednostek naukowych na rzecz współpracy z gospodarką</w:t>
            </w:r>
          </w:p>
          <w:p w14:paraId="5988A09D" w14:textId="77777777" w:rsidR="00675F4B" w:rsidRPr="00820A80" w:rsidRDefault="00675F4B" w:rsidP="00675F4B">
            <w:pPr>
              <w:spacing w:after="0"/>
              <w:jc w:val="center"/>
              <w:rPr>
                <w:rFonts w:ascii="Myriad Pro" w:hAnsi="Myriad Pro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 xml:space="preserve"> </w:t>
            </w:r>
          </w:p>
          <w:p w14:paraId="3F6A5881" w14:textId="69867EA0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lastRenderedPageBreak/>
              <w:t>Kryterium nr 4 Kwalifikowalność projektu</w:t>
            </w:r>
          </w:p>
        </w:tc>
        <w:tc>
          <w:tcPr>
            <w:tcW w:w="1943" w:type="dxa"/>
            <w:shd w:val="clear" w:color="auto" w:fill="auto"/>
          </w:tcPr>
          <w:p w14:paraId="6DD22E91" w14:textId="67B4A6ED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proofErr w:type="spellStart"/>
            <w:r w:rsidRPr="00820A80">
              <w:rPr>
                <w:rFonts w:ascii="Myriad Pro" w:hAnsi="Myriad Pro" w:cs="Calibri"/>
                <w:sz w:val="18"/>
                <w:szCs w:val="18"/>
              </w:rPr>
              <w:lastRenderedPageBreak/>
              <w:t>MFiPR</w:t>
            </w:r>
            <w:proofErr w:type="spellEnd"/>
          </w:p>
        </w:tc>
        <w:tc>
          <w:tcPr>
            <w:tcW w:w="3509" w:type="dxa"/>
            <w:shd w:val="clear" w:color="auto" w:fill="auto"/>
          </w:tcPr>
          <w:p w14:paraId="33516B7C" w14:textId="1874B408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>Na podstawie dotychczasowych doświadczeń z uzgodnień sugerujemy uzupełnienie lub dodanie nowego kryterium, które pozwoli na zweryfikowanie, czy w projekcie uwzględniono uwagi/kwestie wskazane jako wymagające zmian/uwzględnienia ujęte w ramach opinii strony rządowej.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2CC" w14:textId="77777777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5239" w:type="dxa"/>
            <w:shd w:val="clear" w:color="auto" w:fill="auto"/>
          </w:tcPr>
          <w:p w14:paraId="2CBAA228" w14:textId="77777777" w:rsidR="00675F4B" w:rsidRPr="00675F4B" w:rsidRDefault="00675F4B" w:rsidP="00BF32C5">
            <w:pPr>
              <w:rPr>
                <w:rFonts w:ascii="Myriad Pro" w:hAnsi="Myriad Pro" w:cstheme="minorHAnsi"/>
                <w:sz w:val="18"/>
                <w:szCs w:val="18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Uwaga uwzględniona. </w:t>
            </w:r>
          </w:p>
          <w:p w14:paraId="5A306247" w14:textId="0EEBABB5" w:rsidR="00675F4B" w:rsidRPr="00675F4B" w:rsidRDefault="00675F4B" w:rsidP="00BF32C5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>Dodano stosowny zapis w zasadach oceny.</w:t>
            </w:r>
          </w:p>
        </w:tc>
      </w:tr>
      <w:tr w:rsidR="00675F4B" w:rsidRPr="009E2585" w14:paraId="0AE1A78F" w14:textId="77777777" w:rsidTr="00675F4B">
        <w:trPr>
          <w:trHeight w:val="1829"/>
        </w:trPr>
        <w:tc>
          <w:tcPr>
            <w:tcW w:w="0" w:type="auto"/>
            <w:shd w:val="clear" w:color="auto" w:fill="auto"/>
          </w:tcPr>
          <w:p w14:paraId="1F79580C" w14:textId="77777777" w:rsidR="00675F4B" w:rsidRPr="009E2585" w:rsidRDefault="00675F4B" w:rsidP="00675F4B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02B59E4" w14:textId="77777777" w:rsidR="00675F4B" w:rsidRPr="00820A80" w:rsidRDefault="00675F4B" w:rsidP="00675F4B">
            <w:pPr>
              <w:spacing w:after="0"/>
              <w:rPr>
                <w:rFonts w:ascii="Myriad Pro" w:hAnsi="Myriad Pro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>Działanie 1.3 Rozwój jednostek naukowych na rzecz współpracy z gospodarką</w:t>
            </w:r>
          </w:p>
          <w:p w14:paraId="2A246881" w14:textId="77777777" w:rsidR="00675F4B" w:rsidRPr="00820A80" w:rsidRDefault="00675F4B" w:rsidP="00675F4B">
            <w:pPr>
              <w:spacing w:after="0"/>
              <w:rPr>
                <w:rFonts w:ascii="Myriad Pro" w:hAnsi="Myriad Pro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 xml:space="preserve"> </w:t>
            </w:r>
          </w:p>
          <w:p w14:paraId="0D33913D" w14:textId="51C9ED30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>Kryterium nr 4 Kwalifikowalność projektu</w:t>
            </w:r>
          </w:p>
        </w:tc>
        <w:tc>
          <w:tcPr>
            <w:tcW w:w="1943" w:type="dxa"/>
            <w:shd w:val="clear" w:color="auto" w:fill="auto"/>
          </w:tcPr>
          <w:p w14:paraId="0E579293" w14:textId="4A9D197D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proofErr w:type="spellStart"/>
            <w:r w:rsidRPr="00820A80">
              <w:rPr>
                <w:rFonts w:ascii="Myriad Pro" w:hAnsi="Myriad Pro" w:cs="Calibri"/>
                <w:sz w:val="18"/>
                <w:szCs w:val="18"/>
              </w:rPr>
              <w:t>MFiPR</w:t>
            </w:r>
            <w:proofErr w:type="spellEnd"/>
          </w:p>
        </w:tc>
        <w:tc>
          <w:tcPr>
            <w:tcW w:w="3509" w:type="dxa"/>
            <w:shd w:val="clear" w:color="auto" w:fill="auto"/>
          </w:tcPr>
          <w:p w14:paraId="509EDAD5" w14:textId="07E79C17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>Sformułowanie, że „projekt dotyczy inwestycji w infrastrukturę B+R wraz z wyposażeniem i cyfryzacją” wymaga, aby wszystkie elementy były uwzględnione w każdym projekcie, tj. infrastruktura, wyposażenie i cyfryzacja – czy rzeczywiście wszystkie uzgodnione fiszki mają taki zakres?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F784" w14:textId="77777777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5239" w:type="dxa"/>
            <w:shd w:val="clear" w:color="auto" w:fill="auto"/>
          </w:tcPr>
          <w:p w14:paraId="2C6C647E" w14:textId="77777777" w:rsidR="00675F4B" w:rsidRPr="00675F4B" w:rsidRDefault="00675F4B" w:rsidP="00BF32C5">
            <w:pPr>
              <w:rPr>
                <w:rFonts w:ascii="Myriad Pro" w:hAnsi="Myriad Pro" w:cstheme="minorHAnsi"/>
                <w:sz w:val="18"/>
                <w:szCs w:val="18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>Uwaga uwzględniona.</w:t>
            </w:r>
          </w:p>
          <w:p w14:paraId="555809D8" w14:textId="77777777" w:rsidR="00675F4B" w:rsidRPr="00675F4B" w:rsidRDefault="00675F4B" w:rsidP="00BF32C5">
            <w:pPr>
              <w:rPr>
                <w:rFonts w:ascii="Myriad Pro" w:hAnsi="Myriad Pro" w:cstheme="minorHAnsi"/>
                <w:sz w:val="18"/>
                <w:szCs w:val="18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>Poprawiono zapis na zgodny z typem projektu.</w:t>
            </w:r>
          </w:p>
          <w:p w14:paraId="594D707F" w14:textId="0226FAB3" w:rsidR="00675F4B" w:rsidRPr="00675F4B" w:rsidRDefault="00675F4B" w:rsidP="00BF32C5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</w:p>
        </w:tc>
      </w:tr>
      <w:tr w:rsidR="00675F4B" w:rsidRPr="009E2585" w14:paraId="5C79607B" w14:textId="77777777" w:rsidTr="00675F4B">
        <w:trPr>
          <w:trHeight w:val="1829"/>
        </w:trPr>
        <w:tc>
          <w:tcPr>
            <w:tcW w:w="0" w:type="auto"/>
            <w:shd w:val="clear" w:color="auto" w:fill="auto"/>
          </w:tcPr>
          <w:p w14:paraId="531FD6C4" w14:textId="77777777" w:rsidR="00675F4B" w:rsidRPr="009E2585" w:rsidRDefault="00675F4B" w:rsidP="00675F4B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B5BE35D" w14:textId="77777777" w:rsidR="00675F4B" w:rsidRPr="00820A80" w:rsidRDefault="00675F4B" w:rsidP="00675F4B">
            <w:pPr>
              <w:spacing w:after="0"/>
              <w:rPr>
                <w:rFonts w:ascii="Myriad Pro" w:hAnsi="Myriad Pro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>Działanie 1.3 Rozwój jednostek naukowych na rzecz współpracy z gospodarką</w:t>
            </w:r>
          </w:p>
          <w:p w14:paraId="6F2E4BC9" w14:textId="77777777" w:rsidR="00675F4B" w:rsidRPr="00820A80" w:rsidRDefault="00675F4B" w:rsidP="00675F4B">
            <w:pPr>
              <w:spacing w:after="0"/>
              <w:rPr>
                <w:rFonts w:ascii="Myriad Pro" w:hAnsi="Myriad Pro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 xml:space="preserve"> </w:t>
            </w:r>
          </w:p>
          <w:p w14:paraId="077F086E" w14:textId="5E1E5887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>Kryterium nr 14 Gotowość do uruchomienia infrastruktury po zakończeniu projektu</w:t>
            </w:r>
          </w:p>
        </w:tc>
        <w:tc>
          <w:tcPr>
            <w:tcW w:w="1943" w:type="dxa"/>
            <w:shd w:val="clear" w:color="auto" w:fill="auto"/>
          </w:tcPr>
          <w:p w14:paraId="2F7314AA" w14:textId="4D370C48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proofErr w:type="spellStart"/>
            <w:r w:rsidRPr="00820A80">
              <w:rPr>
                <w:rFonts w:ascii="Myriad Pro" w:hAnsi="Myriad Pro" w:cs="Calibri"/>
                <w:sz w:val="18"/>
                <w:szCs w:val="18"/>
              </w:rPr>
              <w:t>MFiPR</w:t>
            </w:r>
            <w:proofErr w:type="spellEnd"/>
          </w:p>
        </w:tc>
        <w:tc>
          <w:tcPr>
            <w:tcW w:w="3509" w:type="dxa"/>
            <w:shd w:val="clear" w:color="auto" w:fill="auto"/>
          </w:tcPr>
          <w:p w14:paraId="6CEC9A24" w14:textId="53DF0CCF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>Do rozważenia uzupełnienie lub dodanie nowego kryterium dotyczącego ujęcia poszczególnych obowiązków wnioskodawcy w okresie ekonomicznej użyteczności infrastruktury.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55DB" w14:textId="77777777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5239" w:type="dxa"/>
            <w:shd w:val="clear" w:color="auto" w:fill="auto"/>
          </w:tcPr>
          <w:p w14:paraId="6AE756DB" w14:textId="77777777" w:rsidR="00675F4B" w:rsidRPr="00675F4B" w:rsidRDefault="00675F4B" w:rsidP="00BF32C5">
            <w:pPr>
              <w:rPr>
                <w:rFonts w:ascii="Myriad Pro" w:hAnsi="Myriad Pro" w:cstheme="minorHAnsi"/>
                <w:sz w:val="18"/>
                <w:szCs w:val="18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Uwaga </w:t>
            </w:r>
            <w:r w:rsidRPr="00675F4B">
              <w:rPr>
                <w:rFonts w:ascii="Myriad Pro" w:hAnsi="Myriad Pro" w:cstheme="minorHAnsi"/>
              </w:rPr>
              <w:t xml:space="preserve"> </w:t>
            </w:r>
            <w:r w:rsidRPr="00675F4B">
              <w:rPr>
                <w:rFonts w:ascii="Myriad Pro" w:hAnsi="Myriad Pro" w:cstheme="minorHAnsi"/>
                <w:sz w:val="18"/>
                <w:szCs w:val="18"/>
              </w:rPr>
              <w:t>nieuwzględniona.</w:t>
            </w:r>
          </w:p>
          <w:p w14:paraId="45049949" w14:textId="47FC0E7D" w:rsidR="00675F4B" w:rsidRPr="00675F4B" w:rsidRDefault="00675F4B" w:rsidP="00BF32C5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Kryterium nr 11 Zgodność z wymogami pomocy publicznej/de </w:t>
            </w:r>
            <w:proofErr w:type="spellStart"/>
            <w:r w:rsidRPr="00675F4B">
              <w:rPr>
                <w:rFonts w:ascii="Myriad Pro" w:hAnsi="Myriad Pro" w:cstheme="minorHAnsi"/>
                <w:sz w:val="18"/>
                <w:szCs w:val="18"/>
              </w:rPr>
              <w:t>minimis</w:t>
            </w:r>
            <w:proofErr w:type="spellEnd"/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 zawiera zapisy odnoszące się do mechanizmu monitorowania i wycofania, który nakłada obowiązki w okresie ekonomicznej użyteczności.  </w:t>
            </w:r>
          </w:p>
        </w:tc>
      </w:tr>
      <w:tr w:rsidR="00675F4B" w:rsidRPr="009E2585" w14:paraId="41286A6C" w14:textId="77777777" w:rsidTr="00675F4B">
        <w:trPr>
          <w:trHeight w:val="1829"/>
        </w:trPr>
        <w:tc>
          <w:tcPr>
            <w:tcW w:w="0" w:type="auto"/>
            <w:shd w:val="clear" w:color="auto" w:fill="auto"/>
          </w:tcPr>
          <w:p w14:paraId="3789D601" w14:textId="77777777" w:rsidR="00675F4B" w:rsidRPr="009E2585" w:rsidRDefault="00675F4B" w:rsidP="00675F4B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EFB3532" w14:textId="77777777" w:rsidR="00675F4B" w:rsidRPr="00820A80" w:rsidRDefault="00675F4B" w:rsidP="00675F4B">
            <w:pPr>
              <w:spacing w:after="0"/>
              <w:rPr>
                <w:rFonts w:ascii="Myriad Pro" w:hAnsi="Myriad Pro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>Działanie 1.3 Rozwój jednostek naukowych na rzecz współpracy z gospodarką</w:t>
            </w:r>
          </w:p>
          <w:p w14:paraId="76348A64" w14:textId="77777777" w:rsidR="00675F4B" w:rsidRPr="00820A80" w:rsidRDefault="00675F4B" w:rsidP="00675F4B">
            <w:pPr>
              <w:spacing w:after="0"/>
              <w:rPr>
                <w:rFonts w:ascii="Myriad Pro" w:hAnsi="Myriad Pro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 xml:space="preserve"> </w:t>
            </w:r>
          </w:p>
          <w:p w14:paraId="58AE0641" w14:textId="77777777" w:rsidR="00675F4B" w:rsidRPr="00820A80" w:rsidRDefault="00675F4B" w:rsidP="00675F4B">
            <w:pPr>
              <w:spacing w:after="0"/>
              <w:rPr>
                <w:rFonts w:ascii="Myriad Pro" w:hAnsi="Myriad Pro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>Kryterium nr 17</w:t>
            </w:r>
            <w:r w:rsidRPr="00820A80">
              <w:rPr>
                <w:rFonts w:ascii="Myriad Pro" w:hAnsi="Myriad Pro"/>
              </w:rPr>
              <w:br/>
            </w:r>
            <w:r w:rsidRPr="00820A80">
              <w:rPr>
                <w:rFonts w:ascii="Myriad Pro" w:hAnsi="Myriad Pro" w:cs="Calibri"/>
                <w:sz w:val="18"/>
                <w:szCs w:val="18"/>
              </w:rPr>
              <w:t xml:space="preserve"> Charakterystyka</w:t>
            </w:r>
          </w:p>
          <w:p w14:paraId="2732C30E" w14:textId="77777777" w:rsidR="00675F4B" w:rsidRPr="00820A80" w:rsidRDefault="00675F4B" w:rsidP="00675F4B">
            <w:pPr>
              <w:spacing w:after="0"/>
              <w:rPr>
                <w:rFonts w:ascii="Myriad Pro" w:hAnsi="Myriad Pro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>infrastruktury w odniesieniu</w:t>
            </w:r>
          </w:p>
          <w:p w14:paraId="3DE3AB9F" w14:textId="6171C8F3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>do istniejących zasobów</w:t>
            </w:r>
          </w:p>
        </w:tc>
        <w:tc>
          <w:tcPr>
            <w:tcW w:w="1943" w:type="dxa"/>
            <w:shd w:val="clear" w:color="auto" w:fill="auto"/>
          </w:tcPr>
          <w:p w14:paraId="623BC2A2" w14:textId="6536FC73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proofErr w:type="spellStart"/>
            <w:r w:rsidRPr="00820A80">
              <w:rPr>
                <w:rFonts w:ascii="Myriad Pro" w:hAnsi="Myriad Pro" w:cs="Calibri"/>
                <w:sz w:val="18"/>
                <w:szCs w:val="18"/>
              </w:rPr>
              <w:t>MFiPR</w:t>
            </w:r>
            <w:proofErr w:type="spellEnd"/>
          </w:p>
        </w:tc>
        <w:tc>
          <w:tcPr>
            <w:tcW w:w="3509" w:type="dxa"/>
            <w:shd w:val="clear" w:color="auto" w:fill="auto"/>
          </w:tcPr>
          <w:p w14:paraId="097FB062" w14:textId="77777777" w:rsidR="00675F4B" w:rsidRPr="00820A80" w:rsidRDefault="00675F4B" w:rsidP="00675F4B">
            <w:pPr>
              <w:spacing w:after="0"/>
              <w:rPr>
                <w:rFonts w:ascii="Myriad Pro" w:hAnsi="Myriad Pro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 xml:space="preserve">Obowiązkiem wnioskodawcy jest zapewnić zgodność zakresu rzeczowego projektu z właściwymi przepisami i warunkami. </w:t>
            </w:r>
          </w:p>
          <w:p w14:paraId="29A6B2D2" w14:textId="029E4299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820A80">
              <w:rPr>
                <w:rFonts w:ascii="Myriad Pro" w:hAnsi="Myriad Pro" w:cs="Calibri"/>
                <w:sz w:val="18"/>
                <w:szCs w:val="18"/>
              </w:rPr>
              <w:t>Wątpliwości budzi, czy wystarczającym jest złożona przez wnioskodawcę analiza dotycząca ewentualnych powiązań pomiędzy infrastrukturą badawczą planowaną w ramach projektu a przedsięwzięciami, które zostały wpisane na PMIB.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E054" w14:textId="77777777" w:rsidR="00675F4B" w:rsidRPr="00820A80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5239" w:type="dxa"/>
            <w:shd w:val="clear" w:color="auto" w:fill="auto"/>
          </w:tcPr>
          <w:p w14:paraId="31359B95" w14:textId="77777777" w:rsidR="00675F4B" w:rsidRPr="00675F4B" w:rsidRDefault="00675F4B" w:rsidP="00BF32C5">
            <w:pPr>
              <w:rPr>
                <w:rFonts w:ascii="Myriad Pro" w:hAnsi="Myriad Pro" w:cstheme="minorHAnsi"/>
                <w:sz w:val="18"/>
                <w:szCs w:val="18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>Uwaga nieuwzględniona.</w:t>
            </w:r>
          </w:p>
          <w:p w14:paraId="709E62BE" w14:textId="77777777" w:rsidR="00675F4B" w:rsidRPr="00675F4B" w:rsidRDefault="00675F4B" w:rsidP="00BF32C5">
            <w:pPr>
              <w:rPr>
                <w:rFonts w:ascii="Myriad Pro" w:hAnsi="Myriad Pro" w:cstheme="minorHAnsi"/>
                <w:sz w:val="18"/>
                <w:szCs w:val="18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W kryterium nr 17 jest weryfikowane czy wnioskodawca wykazał niepowielanie się infrastruktury badawczej, co ma być poparte analizą zawartą we wniosku o dofinansowanie i/lub załącznikach do niego. </w:t>
            </w:r>
          </w:p>
          <w:p w14:paraId="1D78DFA4" w14:textId="073EF509" w:rsidR="00675F4B" w:rsidRPr="00675F4B" w:rsidRDefault="00675F4B" w:rsidP="00BF32C5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Z uwagi na brak mechanizmu uzgadniania przedsięwzięć z PMDIB z regionami, a także brak weryfikacji tej kwestii na etapie opiniowania przedsięwzięć przez stronę </w:t>
            </w:r>
            <w:proofErr w:type="spellStart"/>
            <w:r w:rsidRPr="00675F4B">
              <w:rPr>
                <w:rFonts w:ascii="Myriad Pro" w:hAnsi="Myriad Pro" w:cstheme="minorHAnsi"/>
                <w:sz w:val="18"/>
                <w:szCs w:val="18"/>
              </w:rPr>
              <w:t>stronę</w:t>
            </w:r>
            <w:proofErr w:type="spellEnd"/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 rządową proponowana treść nie powinna być rozszerzana, a jej dotychczasowe brzmienie zapewnia zgodność z UP. </w:t>
            </w:r>
          </w:p>
        </w:tc>
      </w:tr>
      <w:tr w:rsidR="00675F4B" w:rsidRPr="009E2585" w14:paraId="5621BB51" w14:textId="77777777" w:rsidTr="00675F4B">
        <w:trPr>
          <w:trHeight w:val="1829"/>
        </w:trPr>
        <w:tc>
          <w:tcPr>
            <w:tcW w:w="0" w:type="auto"/>
            <w:shd w:val="clear" w:color="auto" w:fill="auto"/>
          </w:tcPr>
          <w:p w14:paraId="108C6157" w14:textId="77777777" w:rsidR="00675F4B" w:rsidRPr="009E2585" w:rsidRDefault="00675F4B" w:rsidP="00675F4B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C6D9465" w14:textId="77777777" w:rsidR="00675F4B" w:rsidRPr="00DF39B8" w:rsidRDefault="00675F4B" w:rsidP="00675F4B">
            <w:pPr>
              <w:spacing w:after="0"/>
              <w:rPr>
                <w:rFonts w:ascii="Myriad Pro" w:hAnsi="Myriad Pro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>Działanie 1.3 Rozwój jednostek naukowych na rzecz współpracy z gospodarką</w:t>
            </w:r>
          </w:p>
          <w:p w14:paraId="62E28BA2" w14:textId="77777777" w:rsidR="00675F4B" w:rsidRPr="00DF39B8" w:rsidRDefault="00675F4B" w:rsidP="00675F4B">
            <w:pPr>
              <w:spacing w:after="0"/>
              <w:rPr>
                <w:rFonts w:ascii="Myriad Pro" w:hAnsi="Myriad Pro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 xml:space="preserve"> </w:t>
            </w:r>
          </w:p>
          <w:p w14:paraId="747EEFE3" w14:textId="2813A561" w:rsidR="00675F4B" w:rsidRPr="00DF39B8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>Kryterium nr 5</w:t>
            </w:r>
            <w:r w:rsidRPr="00DF39B8">
              <w:rPr>
                <w:rFonts w:ascii="Myriad Pro" w:hAnsi="Myriad Pro"/>
              </w:rPr>
              <w:br/>
            </w:r>
            <w:r w:rsidRPr="00DF39B8">
              <w:rPr>
                <w:rFonts w:ascii="Myriad Pro" w:hAnsi="Myriad Pro" w:cs="Calibri"/>
                <w:sz w:val="18"/>
                <w:szCs w:val="18"/>
              </w:rPr>
              <w:t xml:space="preserve"> Zasady zarządzania infrastrukturą badawczą i prawami własności intelektualnej</w:t>
            </w:r>
          </w:p>
        </w:tc>
        <w:tc>
          <w:tcPr>
            <w:tcW w:w="1943" w:type="dxa"/>
            <w:shd w:val="clear" w:color="auto" w:fill="auto"/>
          </w:tcPr>
          <w:p w14:paraId="44C5DAE4" w14:textId="14BC3523" w:rsidR="00675F4B" w:rsidRPr="002876A1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proofErr w:type="spellStart"/>
            <w:r w:rsidRPr="002876A1">
              <w:rPr>
                <w:rFonts w:ascii="Myriad Pro" w:hAnsi="Myriad Pro" w:cs="Calibri"/>
                <w:sz w:val="18"/>
                <w:szCs w:val="18"/>
              </w:rPr>
              <w:t>MFiPR</w:t>
            </w:r>
            <w:proofErr w:type="spellEnd"/>
          </w:p>
        </w:tc>
        <w:tc>
          <w:tcPr>
            <w:tcW w:w="3509" w:type="dxa"/>
            <w:shd w:val="clear" w:color="auto" w:fill="auto"/>
          </w:tcPr>
          <w:p w14:paraId="756B2761" w14:textId="134F2A5A" w:rsidR="00675F4B" w:rsidRPr="00940066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940066">
              <w:rPr>
                <w:rFonts w:ascii="Myriad Pro" w:hAnsi="Myriad Pro" w:cs="Calibri"/>
                <w:sz w:val="18"/>
                <w:szCs w:val="18"/>
              </w:rPr>
              <w:t xml:space="preserve">Opis potencjału wnioskodawcy stanowi obligatoryjny element </w:t>
            </w:r>
            <w:r w:rsidRPr="00940066">
              <w:rPr>
                <w:rFonts w:ascii="Myriad Pro" w:hAnsi="Myriad Pro" w:cs="Calibri"/>
              </w:rPr>
              <w:t xml:space="preserve"> </w:t>
            </w:r>
            <w:r w:rsidRPr="00940066">
              <w:rPr>
                <w:rFonts w:ascii="Myriad Pro" w:hAnsi="Myriad Pro" w:cs="Calibri"/>
                <w:i/>
                <w:iCs/>
                <w:sz w:val="18"/>
                <w:szCs w:val="18"/>
              </w:rPr>
              <w:t>Wniosku o wydanie opinii dla przedsięwzięcia z zakresu infrastruktury badawczej</w:t>
            </w:r>
            <w:r w:rsidRPr="00940066">
              <w:rPr>
                <w:rFonts w:ascii="Myriad Pro" w:hAnsi="Myriad Pro" w:cs="Calibri"/>
                <w:sz w:val="18"/>
                <w:szCs w:val="18"/>
              </w:rPr>
              <w:t xml:space="preserve"> opiniowanego w ramach procedury uzgodnień ze stroną rządową. W związku z powyższym wątpliwości budzi zasadność premiowania zamieszczenia tego opisu we wniosku o dofinansowanie.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AA2D" w14:textId="77777777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5239" w:type="dxa"/>
            <w:shd w:val="clear" w:color="auto" w:fill="auto"/>
          </w:tcPr>
          <w:p w14:paraId="78F9C579" w14:textId="77777777" w:rsidR="00675F4B" w:rsidRPr="00675F4B" w:rsidRDefault="00675F4B" w:rsidP="00BF32C5">
            <w:pPr>
              <w:rPr>
                <w:rFonts w:ascii="Myriad Pro" w:hAnsi="Myriad Pro" w:cstheme="minorHAnsi"/>
                <w:sz w:val="18"/>
                <w:szCs w:val="18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>Uwaga nieuwzględniona.</w:t>
            </w:r>
          </w:p>
          <w:p w14:paraId="6ED75696" w14:textId="2119AA05" w:rsidR="00675F4B" w:rsidRPr="00675F4B" w:rsidRDefault="00675F4B" w:rsidP="00BF32C5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W kryterium punktowane jest zarządzanie infrastrukturą badawczą i prawami własności intelektualnej w tym rozwój kompetencji pracowników, a nie opis potencjału wnioskodawcy. We wniosku o wydanie opinii weryfikowane jest „posiadane zasoby ludzkie związane z prowadzeniem badań oraz zarządzaniem prawami własności intelektualnej oraz zarzadzaniem infrastrukturą badawczą, przyszłe potrzeby w tym zakresie”, a kryterium nr 5 premiuje konkretne rozwiązania, które służą realizacji celów działania. </w:t>
            </w:r>
          </w:p>
        </w:tc>
      </w:tr>
      <w:tr w:rsidR="00675F4B" w:rsidRPr="009E2585" w14:paraId="37231968" w14:textId="77777777" w:rsidTr="00675F4B">
        <w:trPr>
          <w:trHeight w:val="1829"/>
        </w:trPr>
        <w:tc>
          <w:tcPr>
            <w:tcW w:w="0" w:type="auto"/>
            <w:shd w:val="clear" w:color="auto" w:fill="auto"/>
          </w:tcPr>
          <w:p w14:paraId="500B6324" w14:textId="77777777" w:rsidR="00675F4B" w:rsidRPr="009E2585" w:rsidRDefault="00675F4B" w:rsidP="00675F4B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F187FBB" w14:textId="77777777" w:rsidR="00675F4B" w:rsidRPr="00DF39B8" w:rsidRDefault="00675F4B" w:rsidP="00675F4B">
            <w:pPr>
              <w:spacing w:after="0"/>
              <w:rPr>
                <w:rFonts w:ascii="Myriad Pro" w:hAnsi="Myriad Pro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>Działanie 1.3 Rozwój jednostek naukowych na rzecz współpracy z gospodarką</w:t>
            </w:r>
          </w:p>
          <w:p w14:paraId="49E91C3F" w14:textId="77777777" w:rsidR="00675F4B" w:rsidRPr="00DF39B8" w:rsidRDefault="00675F4B" w:rsidP="00675F4B">
            <w:pPr>
              <w:spacing w:after="0"/>
              <w:rPr>
                <w:rFonts w:ascii="Myriad Pro" w:hAnsi="Myriad Pro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 xml:space="preserve"> </w:t>
            </w:r>
          </w:p>
          <w:p w14:paraId="0EED8BA2" w14:textId="77777777" w:rsidR="00675F4B" w:rsidRPr="00DF39B8" w:rsidRDefault="00675F4B" w:rsidP="00675F4B">
            <w:pPr>
              <w:spacing w:after="0"/>
              <w:rPr>
                <w:rFonts w:ascii="Myriad Pro" w:hAnsi="Myriad Pro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>Kryterium nr 9</w:t>
            </w:r>
          </w:p>
          <w:p w14:paraId="5FE7353E" w14:textId="4A128B29" w:rsidR="00675F4B" w:rsidRPr="00DF39B8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>Udział części gospodarczej w całkowitych wydatkach kwalifikowanych projektu</w:t>
            </w:r>
          </w:p>
        </w:tc>
        <w:tc>
          <w:tcPr>
            <w:tcW w:w="1943" w:type="dxa"/>
            <w:shd w:val="clear" w:color="auto" w:fill="auto"/>
          </w:tcPr>
          <w:p w14:paraId="43F26B35" w14:textId="44717E68" w:rsidR="00675F4B" w:rsidRPr="002876A1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proofErr w:type="spellStart"/>
            <w:r w:rsidRPr="002876A1">
              <w:rPr>
                <w:rFonts w:ascii="Myriad Pro" w:hAnsi="Myriad Pro" w:cs="Calibri"/>
                <w:sz w:val="18"/>
                <w:szCs w:val="18"/>
              </w:rPr>
              <w:t>MFiPR</w:t>
            </w:r>
            <w:proofErr w:type="spellEnd"/>
          </w:p>
        </w:tc>
        <w:tc>
          <w:tcPr>
            <w:tcW w:w="3509" w:type="dxa"/>
            <w:shd w:val="clear" w:color="auto" w:fill="auto"/>
          </w:tcPr>
          <w:p w14:paraId="510B45CE" w14:textId="77777777" w:rsidR="00675F4B" w:rsidRPr="00940066" w:rsidRDefault="00675F4B" w:rsidP="00675F4B">
            <w:pPr>
              <w:spacing w:after="0"/>
              <w:rPr>
                <w:rFonts w:ascii="Myriad Pro" w:hAnsi="Myriad Pro"/>
              </w:rPr>
            </w:pPr>
            <w:r w:rsidRPr="00940066">
              <w:rPr>
                <w:rFonts w:ascii="Myriad Pro" w:hAnsi="Myriad Pro" w:cs="Calibri"/>
                <w:sz w:val="18"/>
                <w:szCs w:val="18"/>
              </w:rPr>
              <w:t>Brak minimalnego pułapu części gospodarczej.</w:t>
            </w:r>
          </w:p>
          <w:p w14:paraId="3881CA80" w14:textId="77777777" w:rsidR="00675F4B" w:rsidRPr="00940066" w:rsidRDefault="00675F4B" w:rsidP="00675F4B">
            <w:pPr>
              <w:spacing w:after="0"/>
              <w:rPr>
                <w:rFonts w:ascii="Myriad Pro" w:hAnsi="Myriad Pro"/>
              </w:rPr>
            </w:pPr>
            <w:r w:rsidRPr="00940066">
              <w:rPr>
                <w:rFonts w:ascii="Myriad Pro" w:hAnsi="Myriad Pro" w:cs="Calibri"/>
                <w:sz w:val="18"/>
                <w:szCs w:val="18"/>
              </w:rPr>
              <w:t xml:space="preserve"> </w:t>
            </w:r>
          </w:p>
          <w:p w14:paraId="66426218" w14:textId="77777777" w:rsidR="00675F4B" w:rsidRPr="00940066" w:rsidRDefault="00675F4B" w:rsidP="00675F4B">
            <w:pPr>
              <w:spacing w:after="0"/>
              <w:rPr>
                <w:rFonts w:ascii="Myriad Pro" w:hAnsi="Myriad Pro"/>
              </w:rPr>
            </w:pPr>
            <w:r w:rsidRPr="00940066">
              <w:rPr>
                <w:rFonts w:ascii="Myriad Pro" w:hAnsi="Myriad Pro" w:cs="Calibri"/>
                <w:sz w:val="18"/>
                <w:szCs w:val="18"/>
              </w:rPr>
              <w:t xml:space="preserve">Czy przewidziano skutki braku realizacji zaplanowanego poziomu wykorzystania gospodarczego dla utrzymania przez projekt warunków wsparcia? </w:t>
            </w:r>
          </w:p>
          <w:p w14:paraId="4607A85F" w14:textId="1BBA2B81" w:rsidR="00675F4B" w:rsidRPr="00940066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940066">
              <w:rPr>
                <w:rFonts w:ascii="Myriad Pro" w:hAnsi="Myriad Pro" w:cs="Calibri"/>
                <w:sz w:val="18"/>
                <w:szCs w:val="18"/>
              </w:rPr>
              <w:t>Czy w umowie o dofinansowanie znajdą się postanowienia które będą miały zastosowanie, jeśli wnioskodawca nie uzyska zakładanego poziomu działalności gospodarczej?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F5E" w14:textId="77777777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5239" w:type="dxa"/>
            <w:shd w:val="clear" w:color="auto" w:fill="auto"/>
          </w:tcPr>
          <w:p w14:paraId="3752E647" w14:textId="77777777" w:rsidR="00675F4B" w:rsidRPr="00675F4B" w:rsidRDefault="00675F4B" w:rsidP="00BF32C5">
            <w:pPr>
              <w:rPr>
                <w:rFonts w:ascii="Myriad Pro" w:hAnsi="Myriad Pro" w:cstheme="minorHAnsi"/>
                <w:sz w:val="18"/>
                <w:szCs w:val="18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>Uwaga nieuwzględniona.</w:t>
            </w:r>
          </w:p>
          <w:p w14:paraId="72014E3B" w14:textId="0CD922CE" w:rsidR="00675F4B" w:rsidRPr="00675F4B" w:rsidRDefault="00675F4B" w:rsidP="00BF32C5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Zgodnie z </w:t>
            </w:r>
            <w:r w:rsidRPr="00675F4B">
              <w:rPr>
                <w:rFonts w:ascii="Myriad Pro" w:hAnsi="Myriad Pro" w:cstheme="minorHAnsi"/>
              </w:rPr>
              <w:t xml:space="preserve"> </w:t>
            </w:r>
            <w:r w:rsidRPr="00675F4B">
              <w:rPr>
                <w:rFonts w:ascii="Myriad Pro" w:hAnsi="Myriad Pro" w:cstheme="minorHAnsi"/>
                <w:sz w:val="18"/>
                <w:szCs w:val="18"/>
              </w:rPr>
              <w:t>Komunikatem z dnia 19</w:t>
            </w:r>
            <w:r w:rsidR="0014514C">
              <w:rPr>
                <w:rFonts w:ascii="Myriad Pro" w:hAnsi="Myriad Pro" w:cstheme="minorHAnsi"/>
                <w:sz w:val="18"/>
                <w:szCs w:val="18"/>
              </w:rPr>
              <w:t>.</w:t>
            </w:r>
            <w:r w:rsidRPr="00675F4B">
              <w:rPr>
                <w:rFonts w:ascii="Myriad Pro" w:hAnsi="Myriad Pro" w:cstheme="minorHAnsi"/>
                <w:sz w:val="18"/>
                <w:szCs w:val="18"/>
              </w:rPr>
              <w:t>10</w:t>
            </w:r>
            <w:r w:rsidR="0014514C">
              <w:rPr>
                <w:rFonts w:ascii="Myriad Pro" w:hAnsi="Myriad Pro" w:cstheme="minorHAnsi"/>
                <w:sz w:val="18"/>
                <w:szCs w:val="18"/>
              </w:rPr>
              <w:t>.</w:t>
            </w:r>
            <w:r w:rsidRPr="00675F4B">
              <w:rPr>
                <w:rFonts w:ascii="Myriad Pro" w:hAnsi="Myriad Pro" w:cstheme="minorHAnsi"/>
                <w:sz w:val="18"/>
                <w:szCs w:val="18"/>
              </w:rPr>
              <w:t>2022 r</w:t>
            </w:r>
            <w:r w:rsidR="0014514C">
              <w:rPr>
                <w:rFonts w:ascii="Myriad Pro" w:hAnsi="Myriad Pro" w:cstheme="minorHAnsi"/>
                <w:sz w:val="18"/>
                <w:szCs w:val="18"/>
              </w:rPr>
              <w:t>.</w:t>
            </w:r>
            <w:bookmarkStart w:id="0" w:name="_GoBack"/>
            <w:bookmarkEnd w:id="0"/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 Zasady ramowe pomocy państwa na działalność badawczą, rozwojową i innowacyjną (Zasady ramowe 2022 ZR 2022), a także zapisami UP brak jest obowiązku wymagania minimalnego pułapu części gospodarczej.  Zapisy umowy będą zawierały niezbędne elementy umożliwiające weryfikację realizacji wszystkich warunków z kryteriów.</w:t>
            </w:r>
          </w:p>
        </w:tc>
      </w:tr>
      <w:tr w:rsidR="00675F4B" w:rsidRPr="009E2585" w14:paraId="0143F7EC" w14:textId="77777777" w:rsidTr="00675F4B">
        <w:trPr>
          <w:trHeight w:val="1829"/>
        </w:trPr>
        <w:tc>
          <w:tcPr>
            <w:tcW w:w="0" w:type="auto"/>
            <w:shd w:val="clear" w:color="auto" w:fill="auto"/>
          </w:tcPr>
          <w:p w14:paraId="77F497B1" w14:textId="77777777" w:rsidR="00675F4B" w:rsidRPr="009E2585" w:rsidRDefault="00675F4B" w:rsidP="00675F4B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023C635" w14:textId="77777777" w:rsidR="00675F4B" w:rsidRPr="00DF39B8" w:rsidRDefault="00675F4B" w:rsidP="00675F4B">
            <w:pPr>
              <w:spacing w:after="0"/>
              <w:rPr>
                <w:rFonts w:ascii="Myriad Pro" w:hAnsi="Myriad Pro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>Działanie 1.3 Rozwój jednostek naukowych na rzecz współpracy z gospodarką</w:t>
            </w:r>
          </w:p>
          <w:p w14:paraId="0777D100" w14:textId="77777777" w:rsidR="00675F4B" w:rsidRPr="00DF39B8" w:rsidRDefault="00675F4B" w:rsidP="00675F4B">
            <w:pPr>
              <w:spacing w:after="0"/>
              <w:rPr>
                <w:rFonts w:ascii="Myriad Pro" w:hAnsi="Myriad Pro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 xml:space="preserve"> </w:t>
            </w:r>
          </w:p>
          <w:p w14:paraId="1A999623" w14:textId="77777777" w:rsidR="00675F4B" w:rsidRPr="00DF39B8" w:rsidRDefault="00675F4B" w:rsidP="00675F4B">
            <w:pPr>
              <w:spacing w:after="0"/>
              <w:rPr>
                <w:rFonts w:ascii="Myriad Pro" w:hAnsi="Myriad Pro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>Kryterium nr 9</w:t>
            </w:r>
          </w:p>
          <w:p w14:paraId="7D6C4F71" w14:textId="11218BD8" w:rsidR="00675F4B" w:rsidRPr="00DF39B8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>Udział części gospodarczej w całkowitych wydatkach kwalifikowanych projektu</w:t>
            </w:r>
          </w:p>
        </w:tc>
        <w:tc>
          <w:tcPr>
            <w:tcW w:w="1943" w:type="dxa"/>
            <w:shd w:val="clear" w:color="auto" w:fill="auto"/>
          </w:tcPr>
          <w:p w14:paraId="3F30A2DA" w14:textId="4EFE89C0" w:rsidR="00675F4B" w:rsidRPr="002876A1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proofErr w:type="spellStart"/>
            <w:r w:rsidRPr="002876A1">
              <w:rPr>
                <w:rFonts w:ascii="Myriad Pro" w:hAnsi="Myriad Pro" w:cs="Calibri"/>
                <w:sz w:val="18"/>
                <w:szCs w:val="18"/>
              </w:rPr>
              <w:t>MFiPR</w:t>
            </w:r>
            <w:proofErr w:type="spellEnd"/>
          </w:p>
        </w:tc>
        <w:tc>
          <w:tcPr>
            <w:tcW w:w="3509" w:type="dxa"/>
            <w:shd w:val="clear" w:color="auto" w:fill="auto"/>
          </w:tcPr>
          <w:p w14:paraId="47E46853" w14:textId="15F77201" w:rsidR="00675F4B" w:rsidRPr="00940066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940066">
              <w:rPr>
                <w:rFonts w:ascii="Myriad Pro" w:hAnsi="Myriad Pro" w:cs="Calibri"/>
                <w:sz w:val="18"/>
                <w:szCs w:val="18"/>
              </w:rPr>
              <w:t>Kryterium powinno być określone w odniesieniu do % zasobów infrastruktury B+R wykorzystywanych do działalności gospodarczej, a nie całkowitych wydatków kwalifikowanych projektu.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1DE8" w14:textId="77777777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5239" w:type="dxa"/>
            <w:shd w:val="clear" w:color="auto" w:fill="auto"/>
          </w:tcPr>
          <w:p w14:paraId="167BE2C0" w14:textId="77777777" w:rsidR="00675F4B" w:rsidRPr="00675F4B" w:rsidRDefault="00675F4B" w:rsidP="00BF32C5">
            <w:pPr>
              <w:rPr>
                <w:rFonts w:ascii="Myriad Pro" w:hAnsi="Myriad Pro" w:cstheme="minorHAnsi"/>
                <w:sz w:val="18"/>
                <w:szCs w:val="18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>Uwaga nieuwzględniona.</w:t>
            </w:r>
          </w:p>
          <w:p w14:paraId="611F1A61" w14:textId="29B69E51" w:rsidR="00675F4B" w:rsidRPr="00675F4B" w:rsidRDefault="00675F4B" w:rsidP="00BF32C5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>Biorąc pod uwagę, iż udzielane wsparcie dotyczy</w:t>
            </w:r>
            <w:r w:rsidRPr="00675F4B">
              <w:rPr>
                <w:rFonts w:ascii="Myriad Pro" w:hAnsi="Myriad Pro" w:cstheme="minorHAnsi"/>
              </w:rPr>
              <w:t xml:space="preserve"> </w:t>
            </w:r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rozwoju infrastruktury organizacji badawczych to zasoby infrastruktury B+R w ujęciu wartościowym będą odpowiadały całkowitym wydatkom kwalifikowalnym. </w:t>
            </w:r>
          </w:p>
        </w:tc>
      </w:tr>
      <w:tr w:rsidR="00675F4B" w:rsidRPr="009E2585" w14:paraId="7DBD227B" w14:textId="77777777" w:rsidTr="00675F4B">
        <w:trPr>
          <w:trHeight w:val="1829"/>
        </w:trPr>
        <w:tc>
          <w:tcPr>
            <w:tcW w:w="0" w:type="auto"/>
            <w:shd w:val="clear" w:color="auto" w:fill="auto"/>
          </w:tcPr>
          <w:p w14:paraId="3B08DB7C" w14:textId="77777777" w:rsidR="00675F4B" w:rsidRPr="009E2585" w:rsidRDefault="00675F4B" w:rsidP="00675F4B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0DD4F61" w14:textId="77777777" w:rsidR="00675F4B" w:rsidRPr="00DF39B8" w:rsidRDefault="00675F4B" w:rsidP="00675F4B">
            <w:pPr>
              <w:spacing w:after="0"/>
              <w:rPr>
                <w:rFonts w:ascii="Myriad Pro" w:hAnsi="Myriad Pro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>Działanie 1.3 Rozwój jednostek naukowych na rzecz współpracy z gospodarką</w:t>
            </w:r>
          </w:p>
          <w:p w14:paraId="553B0CDC" w14:textId="77777777" w:rsidR="00675F4B" w:rsidRPr="00DF39B8" w:rsidRDefault="00675F4B" w:rsidP="00675F4B">
            <w:pPr>
              <w:spacing w:after="0"/>
              <w:rPr>
                <w:rFonts w:ascii="Myriad Pro" w:hAnsi="Myriad Pro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 xml:space="preserve"> </w:t>
            </w:r>
          </w:p>
          <w:p w14:paraId="5DD90407" w14:textId="55693ED8" w:rsidR="00675F4B" w:rsidRPr="00DF39B8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DF39B8">
              <w:rPr>
                <w:rFonts w:ascii="Myriad Pro" w:hAnsi="Myriad Pro" w:cs="Calibri"/>
                <w:sz w:val="18"/>
                <w:szCs w:val="18"/>
              </w:rPr>
              <w:t>Uwaga ogólna</w:t>
            </w:r>
          </w:p>
        </w:tc>
        <w:tc>
          <w:tcPr>
            <w:tcW w:w="1943" w:type="dxa"/>
            <w:shd w:val="clear" w:color="auto" w:fill="auto"/>
          </w:tcPr>
          <w:p w14:paraId="697C7488" w14:textId="419CC607" w:rsidR="00675F4B" w:rsidRPr="002876A1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proofErr w:type="spellStart"/>
            <w:r w:rsidRPr="002876A1">
              <w:rPr>
                <w:rFonts w:ascii="Myriad Pro" w:hAnsi="Myriad Pro" w:cs="Calibri"/>
                <w:sz w:val="18"/>
                <w:szCs w:val="18"/>
              </w:rPr>
              <w:t>MFiPR</w:t>
            </w:r>
            <w:proofErr w:type="spellEnd"/>
          </w:p>
        </w:tc>
        <w:tc>
          <w:tcPr>
            <w:tcW w:w="3509" w:type="dxa"/>
            <w:shd w:val="clear" w:color="auto" w:fill="auto"/>
          </w:tcPr>
          <w:p w14:paraId="3665C10D" w14:textId="77777777" w:rsidR="00675F4B" w:rsidRPr="00940066" w:rsidRDefault="00675F4B" w:rsidP="00675F4B">
            <w:pPr>
              <w:spacing w:after="0"/>
              <w:rPr>
                <w:rFonts w:ascii="Myriad Pro" w:hAnsi="Myriad Pro"/>
              </w:rPr>
            </w:pPr>
            <w:r w:rsidRPr="00940066">
              <w:rPr>
                <w:rFonts w:ascii="Myriad Pro" w:hAnsi="Myriad Pro" w:cs="Calibri"/>
                <w:sz w:val="18"/>
                <w:szCs w:val="18"/>
              </w:rPr>
              <w:t>Zgodnie z celami UP infrastruktura B+R organizacji badawczych ma służyć przede wszystkim praktycznym zastosowaniom, realizacji badań i prac przemysłowych i rozwojowych, a tym samym musi być spełniony warunek, że infrastruktura jest przygotowywana pod kątem potrzeb przedsiębiorców i ma służyć wzmacnianiu współpracy na linii nauka-biznes.</w:t>
            </w:r>
          </w:p>
          <w:p w14:paraId="668F6623" w14:textId="78ABE6A3" w:rsidR="00675F4B" w:rsidRPr="00940066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  <w:r w:rsidRPr="00940066">
              <w:rPr>
                <w:rFonts w:ascii="Myriad Pro" w:hAnsi="Myriad Pro" w:cs="Calibri"/>
                <w:sz w:val="18"/>
                <w:szCs w:val="18"/>
              </w:rPr>
              <w:t>W związku z powyższym zwracamy uwagę, że sprzecznym z UP jest wprowadzanie wymogu, aby wykorzystanie infrastruktury do działalności gospodarczej nie przekraczało określonego pułapu działalności pomocniczej. Takie działanie jest niezgodne z celami interwencji w tym obszarze wynikającymi z UP, które wskazują na zasadność możliwie największego wykorzystania gospodarczego infrastruktury – sztuczne hamowanie potencjalnego gospodarczego wykorzystania infrastruktury jest sprzeczne z celami wsparcia.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39AA" w14:textId="77777777" w:rsidR="00675F4B" w:rsidRDefault="00675F4B" w:rsidP="00675F4B">
            <w:pPr>
              <w:spacing w:after="0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5239" w:type="dxa"/>
            <w:shd w:val="clear" w:color="auto" w:fill="auto"/>
          </w:tcPr>
          <w:p w14:paraId="1BDB2F3C" w14:textId="77777777" w:rsidR="00675F4B" w:rsidRPr="00675F4B" w:rsidRDefault="00675F4B" w:rsidP="00BF32C5">
            <w:pPr>
              <w:rPr>
                <w:rFonts w:ascii="Myriad Pro" w:hAnsi="Myriad Pro" w:cstheme="minorHAnsi"/>
                <w:sz w:val="18"/>
                <w:szCs w:val="18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Uwaga niezrozumiała. W kryteriach dla działania 1.3. nie wprowadzono wymogu dotyczącego pułapu działalności pomocniczej. </w:t>
            </w:r>
          </w:p>
          <w:p w14:paraId="2206E648" w14:textId="42AFC9BE" w:rsidR="00675F4B" w:rsidRPr="00675F4B" w:rsidRDefault="00675F4B" w:rsidP="00BF32C5">
            <w:pPr>
              <w:pStyle w:val="NormalnyWeb"/>
              <w:spacing w:line="276" w:lineRule="auto"/>
              <w:contextualSpacing/>
              <w:rPr>
                <w:rFonts w:ascii="Myriad Pro" w:eastAsia="Calibri" w:hAnsi="Myriad Pro" w:cs="Arial"/>
                <w:sz w:val="18"/>
                <w:szCs w:val="18"/>
                <w:lang w:eastAsia="en-US"/>
              </w:rPr>
            </w:pPr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Zakładane wsparcie jest zgodne z celami UP, co potwierdzają wymagania określone w kryteriach dopuszczalności min. osiągnięcie wskaźnika Przychód z działalności komercyjnej. Zgodnie z </w:t>
            </w:r>
            <w:r w:rsidRPr="00675F4B">
              <w:rPr>
                <w:rFonts w:ascii="Myriad Pro" w:hAnsi="Myriad Pro" w:cstheme="minorHAnsi"/>
              </w:rPr>
              <w:t xml:space="preserve"> </w:t>
            </w:r>
            <w:r w:rsidRPr="00675F4B">
              <w:rPr>
                <w:rFonts w:ascii="Myriad Pro" w:hAnsi="Myriad Pro" w:cstheme="minorHAnsi"/>
                <w:i/>
                <w:sz w:val="18"/>
                <w:szCs w:val="18"/>
              </w:rPr>
              <w:t>Zasady ramowe pomocy państwa na działalność badawczą, rozwojową i innowacyjną (Zasady ramowe 2022 ZR 2022),</w:t>
            </w:r>
            <w:r w:rsidRPr="00675F4B">
              <w:rPr>
                <w:rFonts w:ascii="Myriad Pro" w:hAnsi="Myriad Pro" w:cstheme="minorHAnsi"/>
                <w:sz w:val="18"/>
                <w:szCs w:val="18"/>
              </w:rPr>
              <w:t xml:space="preserve"> organizacja badawcza ma możliwość otrzymania wsparcia w formie pomocy publicznej lub bez pomocy publicznej. Wszystkie możliwości zostały uwzględnione w kryteriach.</w:t>
            </w:r>
          </w:p>
        </w:tc>
      </w:tr>
    </w:tbl>
    <w:p w14:paraId="55F2ED91" w14:textId="77777777" w:rsidR="00C33B9B" w:rsidRDefault="00C33B9B" w:rsidP="00D2550F">
      <w:pPr>
        <w:spacing w:after="0" w:line="240" w:lineRule="auto"/>
      </w:pPr>
    </w:p>
    <w:sectPr w:rsidR="00C33B9B" w:rsidSect="009E258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20CFA"/>
    <w:multiLevelType w:val="hybridMultilevel"/>
    <w:tmpl w:val="734C90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14F7E"/>
    <w:multiLevelType w:val="hybridMultilevel"/>
    <w:tmpl w:val="BB92434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D4468CA"/>
    <w:multiLevelType w:val="hybridMultilevel"/>
    <w:tmpl w:val="0D108486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5DFC00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028169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F2"/>
    <w:rsid w:val="00036C67"/>
    <w:rsid w:val="000650D4"/>
    <w:rsid w:val="000873ED"/>
    <w:rsid w:val="000A0AB9"/>
    <w:rsid w:val="000A74AF"/>
    <w:rsid w:val="000E6160"/>
    <w:rsid w:val="0013356E"/>
    <w:rsid w:val="0014406F"/>
    <w:rsid w:val="0014514C"/>
    <w:rsid w:val="0015022A"/>
    <w:rsid w:val="00160375"/>
    <w:rsid w:val="00176640"/>
    <w:rsid w:val="00187994"/>
    <w:rsid w:val="001A33B5"/>
    <w:rsid w:val="001D3282"/>
    <w:rsid w:val="001D56E3"/>
    <w:rsid w:val="002306DF"/>
    <w:rsid w:val="00250FF4"/>
    <w:rsid w:val="002653C5"/>
    <w:rsid w:val="002876A1"/>
    <w:rsid w:val="002E47F6"/>
    <w:rsid w:val="002E698F"/>
    <w:rsid w:val="002F56E5"/>
    <w:rsid w:val="00310DE6"/>
    <w:rsid w:val="00315574"/>
    <w:rsid w:val="0035106F"/>
    <w:rsid w:val="00380155"/>
    <w:rsid w:val="00396EE8"/>
    <w:rsid w:val="003B0FEF"/>
    <w:rsid w:val="003B5E71"/>
    <w:rsid w:val="003D2245"/>
    <w:rsid w:val="003D368B"/>
    <w:rsid w:val="003E7A09"/>
    <w:rsid w:val="003F5474"/>
    <w:rsid w:val="004133E8"/>
    <w:rsid w:val="00463D98"/>
    <w:rsid w:val="00466952"/>
    <w:rsid w:val="004901FA"/>
    <w:rsid w:val="00490369"/>
    <w:rsid w:val="004C24AD"/>
    <w:rsid w:val="004C6FC6"/>
    <w:rsid w:val="004F574A"/>
    <w:rsid w:val="00502FB9"/>
    <w:rsid w:val="00504E8C"/>
    <w:rsid w:val="00505222"/>
    <w:rsid w:val="00513EAB"/>
    <w:rsid w:val="00516AF8"/>
    <w:rsid w:val="00517D44"/>
    <w:rsid w:val="00526A79"/>
    <w:rsid w:val="00532E65"/>
    <w:rsid w:val="00543BF9"/>
    <w:rsid w:val="005671C3"/>
    <w:rsid w:val="005836F7"/>
    <w:rsid w:val="00585088"/>
    <w:rsid w:val="005943ED"/>
    <w:rsid w:val="005A59E9"/>
    <w:rsid w:val="005D2B12"/>
    <w:rsid w:val="005F0E49"/>
    <w:rsid w:val="005F7A20"/>
    <w:rsid w:val="00626CFF"/>
    <w:rsid w:val="00631C91"/>
    <w:rsid w:val="00650927"/>
    <w:rsid w:val="00664415"/>
    <w:rsid w:val="00675F4B"/>
    <w:rsid w:val="00677EED"/>
    <w:rsid w:val="00687475"/>
    <w:rsid w:val="006C2E6A"/>
    <w:rsid w:val="007257E8"/>
    <w:rsid w:val="00780A22"/>
    <w:rsid w:val="007A0EDD"/>
    <w:rsid w:val="007B2669"/>
    <w:rsid w:val="007E170E"/>
    <w:rsid w:val="00820A80"/>
    <w:rsid w:val="00827EB5"/>
    <w:rsid w:val="0084205A"/>
    <w:rsid w:val="00890BBB"/>
    <w:rsid w:val="008B0B00"/>
    <w:rsid w:val="008D7485"/>
    <w:rsid w:val="00913548"/>
    <w:rsid w:val="00940066"/>
    <w:rsid w:val="00954797"/>
    <w:rsid w:val="009B62FE"/>
    <w:rsid w:val="00A21DA5"/>
    <w:rsid w:val="00A34B66"/>
    <w:rsid w:val="00A376E7"/>
    <w:rsid w:val="00A42289"/>
    <w:rsid w:val="00A50B29"/>
    <w:rsid w:val="00A54107"/>
    <w:rsid w:val="00A83DFA"/>
    <w:rsid w:val="00A86145"/>
    <w:rsid w:val="00A96A87"/>
    <w:rsid w:val="00AA2B28"/>
    <w:rsid w:val="00AB3EAA"/>
    <w:rsid w:val="00AE6E06"/>
    <w:rsid w:val="00B00177"/>
    <w:rsid w:val="00B56343"/>
    <w:rsid w:val="00B83549"/>
    <w:rsid w:val="00B96329"/>
    <w:rsid w:val="00BB1093"/>
    <w:rsid w:val="00BF32C5"/>
    <w:rsid w:val="00C05CF9"/>
    <w:rsid w:val="00C069D7"/>
    <w:rsid w:val="00C211BD"/>
    <w:rsid w:val="00C33B9B"/>
    <w:rsid w:val="00C860F2"/>
    <w:rsid w:val="00CA5857"/>
    <w:rsid w:val="00CB7EFC"/>
    <w:rsid w:val="00CD682E"/>
    <w:rsid w:val="00CE4BED"/>
    <w:rsid w:val="00CE5430"/>
    <w:rsid w:val="00D24C20"/>
    <w:rsid w:val="00D2550F"/>
    <w:rsid w:val="00D3180C"/>
    <w:rsid w:val="00D40ED2"/>
    <w:rsid w:val="00D5580A"/>
    <w:rsid w:val="00D93F94"/>
    <w:rsid w:val="00DE3F15"/>
    <w:rsid w:val="00DF39B8"/>
    <w:rsid w:val="00E30983"/>
    <w:rsid w:val="00E364FA"/>
    <w:rsid w:val="00E703F5"/>
    <w:rsid w:val="00E7230A"/>
    <w:rsid w:val="00E73D90"/>
    <w:rsid w:val="00EA1996"/>
    <w:rsid w:val="00EB3D09"/>
    <w:rsid w:val="00ED064A"/>
    <w:rsid w:val="00EE3388"/>
    <w:rsid w:val="00EE3A3D"/>
    <w:rsid w:val="00EE79C5"/>
    <w:rsid w:val="00F320DC"/>
    <w:rsid w:val="00F4244C"/>
    <w:rsid w:val="00F472F7"/>
    <w:rsid w:val="00F61AA9"/>
    <w:rsid w:val="00F97362"/>
    <w:rsid w:val="00FA05E1"/>
    <w:rsid w:val="00FE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A3309"/>
  <w15:docId w15:val="{F61A35A1-8B8F-45E5-A9F9-DE83B1A8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860F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A21DA5"/>
    <w:pPr>
      <w:ind w:left="720"/>
      <w:contextualSpacing/>
    </w:pPr>
    <w:rPr>
      <w:rFonts w:asciiTheme="minorHAnsi" w:eastAsiaTheme="minorEastAsia" w:hAnsiTheme="minorHAnsi" w:cstheme="minorBidi"/>
      <w:lang w:eastAsia="pl-PL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qFormat/>
    <w:locked/>
    <w:rsid w:val="00A21DA5"/>
    <w:rPr>
      <w:rFonts w:eastAsiaTheme="minorEastAsia"/>
      <w:lang w:eastAsia="pl-PL"/>
    </w:rPr>
  </w:style>
  <w:style w:type="character" w:styleId="Hipercze">
    <w:name w:val="Hyperlink"/>
    <w:uiPriority w:val="99"/>
    <w:rsid w:val="00463D98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463D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4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uslugirozwojowe.parp.gov.pl/wyszukiwarka/porownywark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zczecin.stat.gov.pl/opracowania-biezace/opracowania-sygnalne/praca-wynagrodzenie/aktywnosc-ekonomiczna-ludnosci-w-wojewodztwie-zachodniopomorskim-w-3-kwartale-2025-r-informacja-sygnalna,2,66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19416-8D89-4824-A384-FD4EC024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5</Pages>
  <Words>1648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akojder</dc:creator>
  <cp:lastModifiedBy>Aleksandra Tymecka</cp:lastModifiedBy>
  <cp:revision>53</cp:revision>
  <dcterms:created xsi:type="dcterms:W3CDTF">2025-10-31T08:36:00Z</dcterms:created>
  <dcterms:modified xsi:type="dcterms:W3CDTF">2026-04-07T11:31:00Z</dcterms:modified>
</cp:coreProperties>
</file>